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3E" w:rsidRDefault="00D07C86" w:rsidP="003B5E3E">
      <w:pPr>
        <w:pStyle w:val="PlainText"/>
      </w:pPr>
      <w:r w:rsidRPr="00D07C86">
        <w:rPr>
          <w:noProof/>
          <w:color w:val="FF0000"/>
          <w:sz w:val="28"/>
          <w:szCs w:val="28"/>
        </w:rPr>
        <w:pict>
          <v:shapetype id="_x0000_t202" coordsize="21600,21600" o:spt="202" path="m,l,21600r21600,l21600,xe">
            <v:stroke joinstyle="miter"/>
            <v:path gradientshapeok="t" o:connecttype="rect"/>
          </v:shapetype>
          <v:shape id="_x0000_s1034" type="#_x0000_t202" style="position:absolute;margin-left:-1.15pt;margin-top:7.2pt;width:253.45pt;height:627.05pt;z-index:251658752" o:allowincell="f" strokecolor="#8064a2" strokeweight="5pt">
            <v:stroke linestyle="thickThin"/>
            <v:shadow color="#868686"/>
            <v:textbox style="mso-next-textbox:#_x0000_s1034">
              <w:txbxContent>
                <w:p w:rsidR="00DC50D7" w:rsidRDefault="00DC50D7" w:rsidP="003B5E3E">
                  <w:pPr>
                    <w:pStyle w:val="PlainText"/>
                    <w:shd w:val="clear" w:color="auto" w:fill="FFFFFF"/>
                    <w:jc w:val="center"/>
                    <w:rPr>
                      <w:rFonts w:ascii="Arial" w:hAnsi="Arial"/>
                      <w:sz w:val="72"/>
                    </w:rPr>
                  </w:pPr>
                </w:p>
                <w:p w:rsidR="00DC50D7" w:rsidRDefault="00DC50D7" w:rsidP="003B5E3E">
                  <w:pPr>
                    <w:pStyle w:val="PlainText"/>
                    <w:shd w:val="clear" w:color="auto" w:fill="FFFFFF"/>
                    <w:jc w:val="center"/>
                    <w:rPr>
                      <w:rFonts w:ascii="Arial" w:hAnsi="Arial"/>
                      <w:sz w:val="72"/>
                    </w:rPr>
                  </w:pPr>
                  <w:r>
                    <w:rPr>
                      <w:rFonts w:ascii="Arial" w:hAnsi="Arial"/>
                      <w:sz w:val="72"/>
                    </w:rPr>
                    <w:t>FOCUS School</w:t>
                  </w:r>
                </w:p>
                <w:p w:rsidR="00DC50D7" w:rsidRDefault="00DC50D7" w:rsidP="003B5E3E">
                  <w:pPr>
                    <w:pStyle w:val="PlainText"/>
                    <w:shd w:val="clear" w:color="auto" w:fill="FFFFFF"/>
                    <w:jc w:val="center"/>
                    <w:rPr>
                      <w:rFonts w:ascii="Arial" w:hAnsi="Arial"/>
                      <w:sz w:val="72"/>
                    </w:rPr>
                  </w:pPr>
                  <w:r>
                    <w:rPr>
                      <w:rFonts w:ascii="Arial" w:hAnsi="Arial"/>
                      <w:sz w:val="72"/>
                    </w:rPr>
                    <w:t xml:space="preserve">Continuation of </w:t>
                  </w:r>
                  <w:proofErr w:type="gramStart"/>
                  <w:r>
                    <w:rPr>
                      <w:rFonts w:ascii="Arial" w:hAnsi="Arial"/>
                      <w:sz w:val="72"/>
                    </w:rPr>
                    <w:t>Funds  Application</w:t>
                  </w:r>
                  <w:proofErr w:type="gramEnd"/>
                </w:p>
                <w:p w:rsidR="00DC50D7" w:rsidRDefault="00DC50D7" w:rsidP="003B5E3E">
                  <w:pPr>
                    <w:pStyle w:val="PlainText"/>
                    <w:shd w:val="clear" w:color="auto" w:fill="FFFFFF"/>
                    <w:jc w:val="center"/>
                    <w:rPr>
                      <w:rFonts w:ascii="Arial" w:hAnsi="Arial"/>
                      <w:sz w:val="72"/>
                    </w:rPr>
                  </w:pPr>
                </w:p>
                <w:p w:rsidR="00DC50D7" w:rsidRPr="009D2CA8" w:rsidRDefault="00DC50D7" w:rsidP="003B5E3E">
                  <w:pPr>
                    <w:shd w:val="clear" w:color="auto" w:fill="FFFFFF"/>
                    <w:jc w:val="center"/>
                    <w:rPr>
                      <w:b/>
                      <w:sz w:val="72"/>
                      <w:szCs w:val="72"/>
                    </w:rPr>
                  </w:pPr>
                  <w:r w:rsidRPr="009D2CA8">
                    <w:rPr>
                      <w:b/>
                      <w:sz w:val="72"/>
                      <w:szCs w:val="72"/>
                    </w:rPr>
                    <w:t>Title I</w:t>
                  </w:r>
                  <w:r>
                    <w:rPr>
                      <w:b/>
                      <w:sz w:val="72"/>
                      <w:szCs w:val="72"/>
                    </w:rPr>
                    <w:t>, Part A</w:t>
                  </w:r>
                </w:p>
                <w:p w:rsidR="00DC50D7" w:rsidRPr="009D2CA8" w:rsidRDefault="00DC50D7" w:rsidP="003B5E3E">
                  <w:pPr>
                    <w:shd w:val="clear" w:color="auto" w:fill="FFFFFF"/>
                    <w:jc w:val="center"/>
                    <w:rPr>
                      <w:b/>
                      <w:sz w:val="72"/>
                      <w:szCs w:val="72"/>
                    </w:rPr>
                  </w:pPr>
                </w:p>
                <w:p w:rsidR="00DC50D7" w:rsidRPr="009D2CA8" w:rsidRDefault="00DC50D7" w:rsidP="003B5E3E">
                  <w:pPr>
                    <w:shd w:val="clear" w:color="auto" w:fill="FFFFFF"/>
                    <w:jc w:val="center"/>
                    <w:rPr>
                      <w:b/>
                      <w:sz w:val="72"/>
                      <w:szCs w:val="72"/>
                    </w:rPr>
                  </w:pPr>
                  <w:r w:rsidRPr="009D2CA8">
                    <w:rPr>
                      <w:b/>
                      <w:sz w:val="72"/>
                      <w:szCs w:val="72"/>
                    </w:rPr>
                    <w:t>School</w:t>
                  </w:r>
                </w:p>
                <w:p w:rsidR="00DC50D7" w:rsidRPr="009D2CA8" w:rsidRDefault="00DC50D7" w:rsidP="003B5E3E">
                  <w:pPr>
                    <w:shd w:val="clear" w:color="auto" w:fill="FFFFFF"/>
                    <w:jc w:val="center"/>
                    <w:rPr>
                      <w:b/>
                      <w:sz w:val="72"/>
                      <w:szCs w:val="72"/>
                    </w:rPr>
                  </w:pPr>
                  <w:r w:rsidRPr="009D2CA8">
                    <w:rPr>
                      <w:b/>
                      <w:sz w:val="72"/>
                      <w:szCs w:val="72"/>
                    </w:rPr>
                    <w:t xml:space="preserve"> </w:t>
                  </w:r>
                </w:p>
                <w:p w:rsidR="00DC50D7" w:rsidRPr="009D2CA8" w:rsidRDefault="00DC50D7" w:rsidP="003B5E3E">
                  <w:pPr>
                    <w:shd w:val="clear" w:color="auto" w:fill="FFFFFF"/>
                    <w:jc w:val="center"/>
                    <w:rPr>
                      <w:b/>
                      <w:sz w:val="72"/>
                      <w:szCs w:val="72"/>
                    </w:rPr>
                  </w:pPr>
                  <w:r w:rsidRPr="009D2CA8">
                    <w:rPr>
                      <w:b/>
                      <w:sz w:val="72"/>
                      <w:szCs w:val="72"/>
                    </w:rPr>
                    <w:t>Improvement</w:t>
                  </w:r>
                </w:p>
                <w:p w:rsidR="00DC50D7" w:rsidRPr="009D2CA8" w:rsidRDefault="00DC50D7" w:rsidP="003B5E3E">
                  <w:pPr>
                    <w:shd w:val="clear" w:color="auto" w:fill="FFFFFF"/>
                    <w:jc w:val="center"/>
                    <w:rPr>
                      <w:b/>
                      <w:sz w:val="72"/>
                      <w:szCs w:val="72"/>
                    </w:rPr>
                  </w:pPr>
                </w:p>
                <w:p w:rsidR="00DC50D7" w:rsidRPr="009D2CA8" w:rsidRDefault="00DC50D7" w:rsidP="003B5E3E">
                  <w:pPr>
                    <w:shd w:val="clear" w:color="auto" w:fill="FFFFFF"/>
                    <w:jc w:val="center"/>
                    <w:rPr>
                      <w:b/>
                      <w:sz w:val="72"/>
                      <w:szCs w:val="72"/>
                    </w:rPr>
                  </w:pPr>
                  <w:r w:rsidRPr="009D2CA8">
                    <w:rPr>
                      <w:b/>
                      <w:sz w:val="72"/>
                      <w:szCs w:val="72"/>
                    </w:rPr>
                    <w:t>Grant</w:t>
                  </w:r>
                  <w:r>
                    <w:rPr>
                      <w:b/>
                      <w:sz w:val="72"/>
                      <w:szCs w:val="72"/>
                    </w:rPr>
                    <w:t xml:space="preserve"> Funds</w:t>
                  </w:r>
                </w:p>
                <w:p w:rsidR="00DC50D7" w:rsidRDefault="00DC50D7" w:rsidP="003B5E3E">
                  <w:pPr>
                    <w:shd w:val="clear" w:color="auto" w:fill="FFFFFF"/>
                    <w:jc w:val="center"/>
                    <w:rPr>
                      <w:sz w:val="72"/>
                      <w:szCs w:val="72"/>
                    </w:rPr>
                  </w:pPr>
                </w:p>
                <w:p w:rsidR="00DC50D7" w:rsidRPr="009D2CA8" w:rsidRDefault="00DC50D7" w:rsidP="003B5E3E">
                  <w:pPr>
                    <w:shd w:val="clear" w:color="auto" w:fill="FFFFFF"/>
                    <w:jc w:val="center"/>
                    <w:rPr>
                      <w:b/>
                      <w:sz w:val="48"/>
                      <w:szCs w:val="48"/>
                    </w:rPr>
                  </w:pPr>
                  <w:r w:rsidRPr="009D2CA8">
                    <w:rPr>
                      <w:b/>
                      <w:sz w:val="48"/>
                      <w:szCs w:val="48"/>
                    </w:rPr>
                    <w:t>Section 1003(a)</w:t>
                  </w:r>
                </w:p>
              </w:txbxContent>
            </v:textbox>
            <w10:wrap type="square" side="largest"/>
          </v:shape>
        </w:pict>
      </w:r>
    </w:p>
    <w:p w:rsidR="003B5E3E" w:rsidRDefault="00394AA7" w:rsidP="003B5E3E">
      <w:pPr>
        <w:pStyle w:val="PlainText"/>
      </w:pPr>
      <w:r>
        <w:rPr>
          <w:noProof/>
        </w:rPr>
        <w:drawing>
          <wp:anchor distT="0" distB="0" distL="114300" distR="114300" simplePos="0" relativeHeight="251659776" behindDoc="1" locked="0" layoutInCell="1" allowOverlap="1">
            <wp:simplePos x="0" y="0"/>
            <wp:positionH relativeFrom="column">
              <wp:posOffset>525780</wp:posOffset>
            </wp:positionH>
            <wp:positionV relativeFrom="paragraph">
              <wp:posOffset>19685</wp:posOffset>
            </wp:positionV>
            <wp:extent cx="2074545" cy="704850"/>
            <wp:effectExtent l="19050" t="0" r="1905" b="0"/>
            <wp:wrapNone/>
            <wp:docPr id="24" name="Picture 2" descr="C:\Documents and Settings\Yadger\Desktop\DOSFSS\MSDE New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Yadger\Desktop\DOSFSS\MSDE New Logo 2011.JPG"/>
                    <pic:cNvPicPr>
                      <a:picLocks noChangeAspect="1" noChangeArrowheads="1"/>
                    </pic:cNvPicPr>
                  </pic:nvPicPr>
                  <pic:blipFill>
                    <a:blip r:embed="rId8" cstate="print"/>
                    <a:srcRect/>
                    <a:stretch>
                      <a:fillRect/>
                    </a:stretch>
                  </pic:blipFill>
                  <pic:spPr bwMode="auto">
                    <a:xfrm>
                      <a:off x="0" y="0"/>
                      <a:ext cx="2074545" cy="704850"/>
                    </a:xfrm>
                    <a:prstGeom prst="rect">
                      <a:avLst/>
                    </a:prstGeom>
                    <a:noFill/>
                    <a:ln w="9525">
                      <a:noFill/>
                      <a:miter lim="800000"/>
                      <a:headEnd/>
                      <a:tailEnd/>
                    </a:ln>
                  </pic:spPr>
                </pic:pic>
              </a:graphicData>
            </a:graphic>
          </wp:anchor>
        </w:drawing>
      </w:r>
    </w:p>
    <w:p w:rsidR="003B5E3E" w:rsidRDefault="003B5E3E" w:rsidP="003B5E3E">
      <w:pPr>
        <w:pStyle w:val="PlainText"/>
      </w:pPr>
    </w:p>
    <w:p w:rsidR="003B5E3E" w:rsidRDefault="007D1EA4" w:rsidP="003B5E3E">
      <w:pPr>
        <w:pStyle w:val="PlainText"/>
      </w:pPr>
      <w:r>
        <w:t xml:space="preserve">                 </w:t>
      </w:r>
    </w:p>
    <w:p w:rsidR="003B5E3E" w:rsidRDefault="003B5E3E" w:rsidP="003B5E3E">
      <w:pPr>
        <w:pStyle w:val="PlainText"/>
      </w:pPr>
      <w:r>
        <w:t xml:space="preserve"> </w:t>
      </w:r>
      <w:r w:rsidR="007D1EA4">
        <w:t xml:space="preserve">                                   </w:t>
      </w:r>
    </w:p>
    <w:p w:rsidR="003B5E3E" w:rsidRDefault="003B5E3E" w:rsidP="003B5E3E">
      <w:pPr>
        <w:pStyle w:val="PlainText"/>
      </w:pPr>
      <w:r>
        <w:t xml:space="preserve"> </w:t>
      </w:r>
    </w:p>
    <w:p w:rsidR="003B5E3E" w:rsidRDefault="003B5E3E" w:rsidP="003B5E3E">
      <w:pPr>
        <w:pStyle w:val="PlainText"/>
      </w:pPr>
    </w:p>
    <w:p w:rsidR="003B5E3E" w:rsidRDefault="003B5E3E" w:rsidP="003B5E3E">
      <w:pPr>
        <w:pStyle w:val="PlainText"/>
      </w:pPr>
    </w:p>
    <w:p w:rsidR="00D8593B" w:rsidRDefault="00D8593B" w:rsidP="00C55880">
      <w:pPr>
        <w:shd w:val="clear" w:color="auto" w:fill="FFFFFF"/>
        <w:jc w:val="center"/>
        <w:rPr>
          <w:b/>
          <w:sz w:val="32"/>
          <w:szCs w:val="32"/>
        </w:rPr>
      </w:pPr>
    </w:p>
    <w:p w:rsidR="00C55880" w:rsidRPr="0082637A" w:rsidRDefault="00C55880" w:rsidP="00C55880">
      <w:pPr>
        <w:shd w:val="clear" w:color="auto" w:fill="FFFFFF"/>
        <w:jc w:val="center"/>
        <w:rPr>
          <w:b/>
          <w:sz w:val="32"/>
          <w:szCs w:val="32"/>
        </w:rPr>
      </w:pPr>
      <w:r w:rsidRPr="00C55880">
        <w:rPr>
          <w:b/>
          <w:sz w:val="32"/>
          <w:szCs w:val="32"/>
        </w:rPr>
        <w:t xml:space="preserve">School Year </w:t>
      </w:r>
      <w:r w:rsidR="00F14B0D" w:rsidRPr="0082637A">
        <w:rPr>
          <w:b/>
          <w:sz w:val="32"/>
          <w:szCs w:val="32"/>
        </w:rPr>
        <w:t>201</w:t>
      </w:r>
      <w:r w:rsidR="0053378C">
        <w:rPr>
          <w:b/>
          <w:sz w:val="32"/>
          <w:szCs w:val="32"/>
        </w:rPr>
        <w:t>4</w:t>
      </w:r>
      <w:r w:rsidR="00F14B0D" w:rsidRPr="0082637A">
        <w:rPr>
          <w:b/>
          <w:sz w:val="32"/>
          <w:szCs w:val="32"/>
        </w:rPr>
        <w:t>- 201</w:t>
      </w:r>
      <w:r w:rsidR="0053378C">
        <w:rPr>
          <w:b/>
          <w:sz w:val="32"/>
          <w:szCs w:val="32"/>
        </w:rPr>
        <w:t>5</w:t>
      </w:r>
      <w:r w:rsidR="00F14B0D" w:rsidRPr="0082637A">
        <w:rPr>
          <w:b/>
          <w:sz w:val="32"/>
          <w:szCs w:val="32"/>
        </w:rPr>
        <w:t xml:space="preserve"> </w:t>
      </w:r>
    </w:p>
    <w:p w:rsidR="003B5E3E" w:rsidRPr="0082637A" w:rsidRDefault="003B5E3E" w:rsidP="003B5E3E">
      <w:pPr>
        <w:pStyle w:val="PlainText"/>
        <w:rPr>
          <w:rFonts w:ascii="Times New Roman" w:hAnsi="Times New Roman"/>
          <w:sz w:val="36"/>
          <w:szCs w:val="36"/>
        </w:rPr>
      </w:pPr>
    </w:p>
    <w:p w:rsidR="003B5E3E" w:rsidRPr="0082637A" w:rsidRDefault="003B5E3E" w:rsidP="003B5E3E">
      <w:pPr>
        <w:pStyle w:val="PlainText"/>
        <w:jc w:val="center"/>
        <w:rPr>
          <w:rFonts w:ascii="Times New Roman" w:hAnsi="Times New Roman"/>
          <w:sz w:val="36"/>
          <w:szCs w:val="36"/>
        </w:rPr>
      </w:pPr>
    </w:p>
    <w:p w:rsidR="003B5E3E" w:rsidRDefault="003B5E3E" w:rsidP="003B5E3E">
      <w:pPr>
        <w:pStyle w:val="PlainText"/>
        <w:jc w:val="center"/>
        <w:rPr>
          <w:rFonts w:ascii="Times New Roman" w:hAnsi="Times New Roman"/>
          <w:sz w:val="36"/>
          <w:szCs w:val="36"/>
        </w:rPr>
      </w:pPr>
    </w:p>
    <w:p w:rsidR="00D8593B" w:rsidRPr="0082637A" w:rsidRDefault="00D8593B" w:rsidP="003B5E3E">
      <w:pPr>
        <w:pStyle w:val="PlainText"/>
        <w:jc w:val="center"/>
        <w:rPr>
          <w:rFonts w:ascii="Times New Roman" w:hAnsi="Times New Roman"/>
          <w:sz w:val="36"/>
          <w:szCs w:val="36"/>
        </w:rPr>
      </w:pPr>
    </w:p>
    <w:p w:rsidR="003B5E3E" w:rsidRPr="0082637A" w:rsidRDefault="003B5E3E" w:rsidP="003B5E3E">
      <w:pPr>
        <w:pStyle w:val="PlainText"/>
        <w:jc w:val="center"/>
        <w:rPr>
          <w:rFonts w:ascii="Times New Roman" w:hAnsi="Times New Roman"/>
          <w:sz w:val="28"/>
          <w:szCs w:val="28"/>
        </w:rPr>
      </w:pPr>
      <w:r w:rsidRPr="0082637A">
        <w:rPr>
          <w:rFonts w:ascii="Times New Roman" w:hAnsi="Times New Roman"/>
          <w:sz w:val="28"/>
          <w:szCs w:val="28"/>
        </w:rPr>
        <w:t>Maryland State Department of Education</w:t>
      </w:r>
    </w:p>
    <w:p w:rsidR="003B5E3E" w:rsidRPr="0082637A" w:rsidRDefault="003B5E3E" w:rsidP="003B5E3E">
      <w:pPr>
        <w:pStyle w:val="PlainText"/>
        <w:jc w:val="center"/>
        <w:rPr>
          <w:rFonts w:ascii="Times New Roman" w:hAnsi="Times New Roman"/>
          <w:sz w:val="28"/>
          <w:szCs w:val="28"/>
        </w:rPr>
      </w:pPr>
      <w:r w:rsidRPr="0082637A">
        <w:rPr>
          <w:rFonts w:ascii="Times New Roman" w:hAnsi="Times New Roman"/>
          <w:sz w:val="28"/>
          <w:szCs w:val="28"/>
        </w:rPr>
        <w:t>200 West Baltimore Street</w:t>
      </w:r>
    </w:p>
    <w:p w:rsidR="003B5E3E" w:rsidRPr="0082637A" w:rsidRDefault="003B5E3E" w:rsidP="003B5E3E">
      <w:pPr>
        <w:pStyle w:val="PlainText"/>
        <w:jc w:val="center"/>
        <w:rPr>
          <w:rFonts w:ascii="Times New Roman" w:hAnsi="Times New Roman"/>
          <w:sz w:val="28"/>
          <w:szCs w:val="28"/>
        </w:rPr>
      </w:pPr>
      <w:r w:rsidRPr="0082637A">
        <w:rPr>
          <w:rFonts w:ascii="Times New Roman" w:hAnsi="Times New Roman"/>
          <w:sz w:val="28"/>
          <w:szCs w:val="28"/>
        </w:rPr>
        <w:t>Baltimore, MD 21201</w:t>
      </w:r>
    </w:p>
    <w:p w:rsidR="003B5E3E" w:rsidRPr="0082637A" w:rsidRDefault="003B5E3E" w:rsidP="003B5E3E">
      <w:pPr>
        <w:pStyle w:val="PlainText"/>
        <w:jc w:val="center"/>
        <w:rPr>
          <w:rFonts w:ascii="Times New Roman" w:hAnsi="Times New Roman"/>
          <w:sz w:val="36"/>
          <w:szCs w:val="36"/>
        </w:rPr>
      </w:pPr>
    </w:p>
    <w:p w:rsidR="003B5E3E" w:rsidRDefault="003B5E3E" w:rsidP="003B5E3E">
      <w:pPr>
        <w:pStyle w:val="PlainText"/>
        <w:jc w:val="center"/>
        <w:rPr>
          <w:rFonts w:ascii="Times New Roman" w:hAnsi="Times New Roman"/>
          <w:sz w:val="36"/>
          <w:szCs w:val="36"/>
        </w:rPr>
      </w:pPr>
    </w:p>
    <w:p w:rsidR="00D8593B" w:rsidRDefault="00D8593B" w:rsidP="003B5E3E">
      <w:pPr>
        <w:pStyle w:val="PlainText"/>
        <w:jc w:val="center"/>
        <w:rPr>
          <w:rFonts w:ascii="Times New Roman" w:hAnsi="Times New Roman"/>
          <w:sz w:val="36"/>
          <w:szCs w:val="36"/>
        </w:rPr>
      </w:pPr>
    </w:p>
    <w:p w:rsidR="00D8593B" w:rsidRDefault="00D8593B" w:rsidP="003B5E3E">
      <w:pPr>
        <w:pStyle w:val="PlainText"/>
        <w:jc w:val="center"/>
        <w:rPr>
          <w:rFonts w:ascii="Times New Roman" w:hAnsi="Times New Roman"/>
          <w:sz w:val="36"/>
          <w:szCs w:val="36"/>
        </w:rPr>
      </w:pPr>
    </w:p>
    <w:p w:rsidR="00D8593B" w:rsidRDefault="00D8593B" w:rsidP="003B5E3E">
      <w:pPr>
        <w:pStyle w:val="PlainText"/>
        <w:jc w:val="center"/>
        <w:rPr>
          <w:rFonts w:ascii="Times New Roman" w:hAnsi="Times New Roman"/>
          <w:sz w:val="36"/>
          <w:szCs w:val="36"/>
        </w:rPr>
      </w:pPr>
    </w:p>
    <w:p w:rsidR="00D8593B" w:rsidRPr="0082637A" w:rsidRDefault="00D8593B" w:rsidP="003B5E3E">
      <w:pPr>
        <w:pStyle w:val="PlainText"/>
        <w:jc w:val="center"/>
        <w:rPr>
          <w:rFonts w:ascii="Times New Roman" w:hAnsi="Times New Roman"/>
          <w:sz w:val="36"/>
          <w:szCs w:val="36"/>
        </w:rPr>
      </w:pPr>
    </w:p>
    <w:p w:rsidR="003B5E3E" w:rsidRPr="0082637A" w:rsidRDefault="003B5E3E" w:rsidP="003B5E3E">
      <w:pPr>
        <w:pStyle w:val="PlainText"/>
        <w:jc w:val="center"/>
        <w:rPr>
          <w:rFonts w:ascii="Times New Roman" w:hAnsi="Times New Roman"/>
          <w:sz w:val="36"/>
          <w:szCs w:val="36"/>
        </w:rPr>
      </w:pPr>
    </w:p>
    <w:p w:rsidR="003B5E3E" w:rsidRPr="0082637A" w:rsidRDefault="003B5E3E" w:rsidP="003B5E3E">
      <w:pPr>
        <w:pStyle w:val="PlainText"/>
        <w:jc w:val="center"/>
        <w:rPr>
          <w:b/>
          <w:sz w:val="28"/>
          <w:szCs w:val="28"/>
        </w:rPr>
      </w:pPr>
      <w:r w:rsidRPr="0082637A">
        <w:rPr>
          <w:rFonts w:ascii="Times New Roman" w:hAnsi="Times New Roman"/>
          <w:b/>
          <w:sz w:val="28"/>
          <w:szCs w:val="28"/>
        </w:rPr>
        <w:t>Deadline</w:t>
      </w:r>
      <w:r w:rsidR="00C55880" w:rsidRPr="0082637A">
        <w:rPr>
          <w:rFonts w:ascii="Times New Roman" w:hAnsi="Times New Roman"/>
          <w:b/>
          <w:sz w:val="28"/>
          <w:szCs w:val="28"/>
        </w:rPr>
        <w:t xml:space="preserve"> for Submission</w:t>
      </w:r>
    </w:p>
    <w:p w:rsidR="00C55880" w:rsidRPr="0082637A" w:rsidRDefault="00950A23" w:rsidP="003B5E3E">
      <w:pPr>
        <w:pStyle w:val="PlainText"/>
        <w:jc w:val="center"/>
        <w:rPr>
          <w:rFonts w:ascii="Times New Roman" w:hAnsi="Times New Roman"/>
          <w:b/>
          <w:bCs/>
          <w:sz w:val="28"/>
          <w:szCs w:val="28"/>
          <w:shd w:val="clear" w:color="auto" w:fill="FFFFFF"/>
        </w:rPr>
      </w:pPr>
      <w:r w:rsidRPr="00D857EC">
        <w:rPr>
          <w:rFonts w:ascii="Times New Roman" w:hAnsi="Times New Roman"/>
          <w:b/>
          <w:bCs/>
          <w:sz w:val="28"/>
          <w:szCs w:val="28"/>
          <w:shd w:val="clear" w:color="auto" w:fill="FFFFFF"/>
        </w:rPr>
        <w:t>August</w:t>
      </w:r>
      <w:r>
        <w:rPr>
          <w:rFonts w:ascii="Times New Roman" w:hAnsi="Times New Roman"/>
          <w:b/>
          <w:bCs/>
          <w:sz w:val="28"/>
          <w:szCs w:val="28"/>
          <w:shd w:val="clear" w:color="auto" w:fill="FFFFFF"/>
        </w:rPr>
        <w:t xml:space="preserve"> </w:t>
      </w:r>
      <w:r w:rsidR="00D857EC">
        <w:rPr>
          <w:rFonts w:ascii="Times New Roman" w:hAnsi="Times New Roman"/>
          <w:b/>
          <w:bCs/>
          <w:sz w:val="28"/>
          <w:szCs w:val="28"/>
          <w:shd w:val="clear" w:color="auto" w:fill="FFFFFF"/>
        </w:rPr>
        <w:t>15, 2014</w:t>
      </w:r>
    </w:p>
    <w:p w:rsidR="00713D8A" w:rsidRPr="00786468" w:rsidRDefault="00713D8A" w:rsidP="003B5E3E">
      <w:pPr>
        <w:pStyle w:val="PlainText"/>
        <w:jc w:val="center"/>
        <w:rPr>
          <w:rFonts w:ascii="Times New Roman" w:hAnsi="Times New Roman"/>
          <w:sz w:val="28"/>
          <w:szCs w:val="28"/>
        </w:rPr>
      </w:pPr>
      <w:r w:rsidRPr="0082637A">
        <w:rPr>
          <w:rFonts w:ascii="Times New Roman" w:hAnsi="Times New Roman"/>
          <w:b/>
          <w:bCs/>
          <w:sz w:val="28"/>
          <w:szCs w:val="28"/>
          <w:shd w:val="clear" w:color="auto" w:fill="FFFFFF"/>
        </w:rPr>
        <w:t>3:00 PM</w:t>
      </w: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1F7237" w:rsidRDefault="001F7237" w:rsidP="003B5E3E">
      <w:pPr>
        <w:pStyle w:val="Heading5"/>
        <w:tabs>
          <w:tab w:val="left" w:pos="720"/>
        </w:tabs>
      </w:pPr>
    </w:p>
    <w:p w:rsidR="003B5E3E" w:rsidRDefault="00713D8A" w:rsidP="003B5E3E">
      <w:pPr>
        <w:pStyle w:val="Heading5"/>
        <w:tabs>
          <w:tab w:val="left" w:pos="720"/>
        </w:tabs>
      </w:pPr>
      <w:r>
        <w:br w:type="page"/>
      </w:r>
      <w:r w:rsidR="003B5E3E" w:rsidRPr="00565574">
        <w:lastRenderedPageBreak/>
        <w:t>TABLE OF CONTENTS</w:t>
      </w:r>
    </w:p>
    <w:p w:rsidR="003B5E3E" w:rsidRDefault="003B5E3E" w:rsidP="003B5E3E"/>
    <w:p w:rsidR="003B5E3E" w:rsidRDefault="003B5E3E" w:rsidP="00E87023"/>
    <w:p w:rsidR="003B5E3E" w:rsidRDefault="003B5E3E" w:rsidP="0090302A">
      <w:pPr>
        <w:ind w:left="540"/>
        <w:jc w:val="both"/>
        <w:rPr>
          <w:b/>
        </w:rPr>
      </w:pPr>
      <w:r>
        <w:rPr>
          <w:b/>
        </w:rPr>
        <w:t>Table of Contents</w:t>
      </w:r>
      <w:r w:rsidR="0090302A">
        <w:rPr>
          <w:b/>
        </w:rPr>
        <w:tab/>
      </w:r>
      <w:r w:rsidR="0090302A">
        <w:rPr>
          <w:b/>
        </w:rPr>
        <w:tab/>
      </w:r>
      <w:r w:rsidR="0090302A">
        <w:rPr>
          <w:b/>
        </w:rPr>
        <w:tab/>
      </w:r>
      <w:r w:rsidR="0090302A">
        <w:rPr>
          <w:b/>
        </w:rPr>
        <w:tab/>
      </w:r>
      <w:r w:rsidR="0090302A">
        <w:rPr>
          <w:b/>
        </w:rPr>
        <w:tab/>
      </w:r>
      <w:r w:rsidR="0090302A">
        <w:rPr>
          <w:b/>
        </w:rPr>
        <w:tab/>
      </w:r>
      <w:r w:rsidR="0090302A">
        <w:rPr>
          <w:b/>
        </w:rPr>
        <w:tab/>
      </w:r>
      <w:r w:rsidR="0090302A">
        <w:rPr>
          <w:b/>
        </w:rPr>
        <w:tab/>
      </w:r>
      <w:r w:rsidR="0090302A">
        <w:rPr>
          <w:b/>
        </w:rPr>
        <w:tab/>
      </w:r>
      <w:r w:rsidR="00E87023">
        <w:rPr>
          <w:b/>
        </w:rPr>
        <w:tab/>
      </w:r>
      <w:r w:rsidR="00E87023">
        <w:rPr>
          <w:b/>
        </w:rPr>
        <w:tab/>
      </w:r>
      <w:r w:rsidR="00E87023">
        <w:rPr>
          <w:b/>
        </w:rPr>
        <w:tab/>
      </w:r>
      <w:r w:rsidR="00E87023">
        <w:rPr>
          <w:b/>
        </w:rPr>
        <w:tab/>
      </w:r>
      <w:r w:rsidR="00E87023">
        <w:rPr>
          <w:b/>
        </w:rPr>
        <w:tab/>
      </w:r>
      <w:r w:rsidR="00E87023">
        <w:rPr>
          <w:b/>
        </w:rPr>
        <w:tab/>
      </w:r>
      <w:r w:rsidR="00E87023">
        <w:rPr>
          <w:b/>
        </w:rPr>
        <w:tab/>
      </w:r>
      <w:r w:rsidR="00C9452E">
        <w:rPr>
          <w:b/>
        </w:rPr>
        <w:tab/>
      </w:r>
      <w:r w:rsidR="0090302A">
        <w:t>Page 2</w:t>
      </w:r>
      <w:r>
        <w:rPr>
          <w:b/>
        </w:rPr>
        <w:tab/>
        <w:t xml:space="preserve"> </w:t>
      </w:r>
      <w:r>
        <w:rPr>
          <w:b/>
        </w:rPr>
        <w:tab/>
      </w:r>
      <w:r w:rsidR="0090302A">
        <w:rPr>
          <w:b/>
        </w:rPr>
        <w:tab/>
      </w:r>
      <w:r w:rsidR="0090302A">
        <w:rPr>
          <w:b/>
        </w:rPr>
        <w:tab/>
      </w:r>
      <w:r w:rsidR="0090302A">
        <w:rPr>
          <w:b/>
        </w:rPr>
        <w:tab/>
      </w:r>
      <w:r w:rsidR="0090302A">
        <w:rPr>
          <w:b/>
        </w:rPr>
        <w:tab/>
      </w:r>
      <w:r w:rsidR="0090302A">
        <w:rPr>
          <w:b/>
        </w:rPr>
        <w:tab/>
      </w:r>
      <w:r w:rsidR="0090302A">
        <w:rPr>
          <w:b/>
        </w:rPr>
        <w:tab/>
      </w:r>
      <w:r w:rsidR="0090302A">
        <w:rPr>
          <w:b/>
        </w:rPr>
        <w:tab/>
      </w:r>
      <w:r>
        <w:rPr>
          <w:b/>
        </w:rPr>
        <w:tab/>
      </w:r>
      <w:r>
        <w:rPr>
          <w:b/>
        </w:rPr>
        <w:tab/>
      </w:r>
      <w:r>
        <w:rPr>
          <w:b/>
        </w:rPr>
        <w:tab/>
      </w:r>
      <w:r>
        <w:rPr>
          <w:b/>
        </w:rPr>
        <w:tab/>
      </w:r>
      <w:r>
        <w:rPr>
          <w:b/>
        </w:rPr>
        <w:tab/>
        <w:t xml:space="preserve"> </w:t>
      </w:r>
    </w:p>
    <w:p w:rsidR="003B5E3E" w:rsidRDefault="003B5E3E" w:rsidP="003B5E3E">
      <w:pPr>
        <w:ind w:left="3600" w:hanging="3060"/>
        <w:jc w:val="both"/>
      </w:pPr>
      <w:r>
        <w:rPr>
          <w:b/>
        </w:rPr>
        <w:t xml:space="preserve">Program Description </w:t>
      </w:r>
      <w:r w:rsidR="0090302A">
        <w:rPr>
          <w:b/>
        </w:rPr>
        <w:tab/>
      </w:r>
      <w:r w:rsidR="0090302A">
        <w:rPr>
          <w:b/>
        </w:rPr>
        <w:tab/>
      </w:r>
      <w:r w:rsidR="0090302A">
        <w:rPr>
          <w:b/>
        </w:rPr>
        <w:tab/>
      </w:r>
      <w:r w:rsidR="0090302A">
        <w:rPr>
          <w:b/>
        </w:rPr>
        <w:tab/>
      </w:r>
      <w:r w:rsidR="0090302A">
        <w:rPr>
          <w:b/>
        </w:rPr>
        <w:tab/>
      </w:r>
      <w:r w:rsidR="0090302A">
        <w:rPr>
          <w:b/>
        </w:rPr>
        <w:tab/>
      </w:r>
      <w:r w:rsidR="0090302A">
        <w:rPr>
          <w:b/>
        </w:rPr>
        <w:tab/>
      </w:r>
      <w:r w:rsidR="00E87023">
        <w:rPr>
          <w:b/>
        </w:rPr>
        <w:tab/>
      </w:r>
      <w:r w:rsidR="00E87023">
        <w:rPr>
          <w:b/>
        </w:rPr>
        <w:tab/>
      </w:r>
      <w:r w:rsidR="00E87023">
        <w:rPr>
          <w:b/>
        </w:rPr>
        <w:tab/>
      </w:r>
      <w:r w:rsidR="00E87023">
        <w:rPr>
          <w:b/>
        </w:rPr>
        <w:tab/>
      </w:r>
      <w:r w:rsidR="00E87023">
        <w:rPr>
          <w:b/>
        </w:rPr>
        <w:tab/>
      </w:r>
      <w:r w:rsidR="00E87023">
        <w:rPr>
          <w:b/>
        </w:rPr>
        <w:tab/>
      </w:r>
      <w:r w:rsidR="00C9452E">
        <w:rPr>
          <w:b/>
        </w:rPr>
        <w:tab/>
      </w:r>
      <w:r w:rsidR="00893BBC">
        <w:t xml:space="preserve">Page </w:t>
      </w:r>
      <w:r w:rsidR="000538DA">
        <w:t>3</w:t>
      </w:r>
    </w:p>
    <w:p w:rsidR="00AD4175" w:rsidRDefault="00AD4175" w:rsidP="003B5E3E">
      <w:pPr>
        <w:ind w:left="3600" w:hanging="3060"/>
        <w:jc w:val="both"/>
      </w:pPr>
    </w:p>
    <w:p w:rsidR="00AD4175" w:rsidRDefault="004D3012" w:rsidP="003B5E3E">
      <w:pPr>
        <w:pStyle w:val="Heading9"/>
        <w:spacing w:line="480" w:lineRule="auto"/>
        <w:jc w:val="both"/>
        <w:rPr>
          <w:b w:val="0"/>
        </w:rPr>
      </w:pPr>
      <w:r>
        <w:tab/>
      </w:r>
      <w:r w:rsidR="003B5E3E">
        <w:t>Cover Sheet</w:t>
      </w:r>
      <w:r w:rsidR="0090302A">
        <w:tab/>
      </w:r>
      <w:r w:rsidR="0090302A">
        <w:tab/>
      </w:r>
      <w:r w:rsidR="0090302A">
        <w:tab/>
      </w:r>
      <w:r w:rsidR="0090302A">
        <w:tab/>
      </w:r>
      <w:r w:rsidR="0090302A">
        <w:tab/>
      </w:r>
      <w:r w:rsidR="0090302A">
        <w:tab/>
      </w:r>
      <w:r w:rsidR="0090302A">
        <w:tab/>
      </w:r>
      <w:r w:rsidR="0090302A">
        <w:tab/>
      </w:r>
      <w:r w:rsidR="00E87023">
        <w:tab/>
      </w:r>
      <w:r w:rsidR="00E87023">
        <w:tab/>
      </w:r>
      <w:r w:rsidR="00E87023">
        <w:tab/>
      </w:r>
      <w:r w:rsidR="00E87023">
        <w:tab/>
      </w:r>
      <w:r w:rsidR="00E87023">
        <w:tab/>
      </w:r>
      <w:r w:rsidR="00E87023">
        <w:tab/>
      </w:r>
      <w:r w:rsidR="00E87023">
        <w:tab/>
      </w:r>
      <w:r w:rsidR="00E87023">
        <w:tab/>
      </w:r>
      <w:r w:rsidR="00C9452E">
        <w:tab/>
      </w:r>
      <w:r>
        <w:tab/>
      </w:r>
      <w:r>
        <w:tab/>
      </w:r>
      <w:r w:rsidR="0090302A" w:rsidRPr="0090302A">
        <w:rPr>
          <w:b w:val="0"/>
        </w:rPr>
        <w:t xml:space="preserve">Page </w:t>
      </w:r>
      <w:r w:rsidR="002D64E8">
        <w:rPr>
          <w:b w:val="0"/>
        </w:rPr>
        <w:t>8</w:t>
      </w:r>
    </w:p>
    <w:p w:rsidR="003B5E3E" w:rsidRDefault="00AD4175" w:rsidP="003B5E3E">
      <w:pPr>
        <w:pStyle w:val="Heading9"/>
        <w:spacing w:line="480" w:lineRule="auto"/>
        <w:jc w:val="both"/>
      </w:pPr>
      <w:r>
        <w:rPr>
          <w:b w:val="0"/>
        </w:rPr>
        <w:tab/>
      </w:r>
      <w:r w:rsidRPr="00AD4175">
        <w:t>General Assurances</w:t>
      </w:r>
      <w:r w:rsidR="003B5E3E" w:rsidRPr="00AD4175">
        <w:tab/>
      </w:r>
      <w:r w:rsidR="003B5E3E" w:rsidRPr="00AD4175">
        <w:tab/>
      </w:r>
      <w:r>
        <w:tab/>
      </w:r>
      <w:r>
        <w:tab/>
      </w:r>
      <w:r>
        <w:tab/>
      </w:r>
      <w:r>
        <w:tab/>
      </w:r>
      <w:r>
        <w:tab/>
      </w:r>
      <w:r>
        <w:tab/>
      </w:r>
      <w:r>
        <w:tab/>
      </w:r>
      <w:r>
        <w:tab/>
      </w:r>
      <w:r>
        <w:tab/>
      </w:r>
      <w:r>
        <w:tab/>
      </w:r>
      <w:r>
        <w:tab/>
      </w:r>
      <w:r>
        <w:tab/>
      </w:r>
      <w:r>
        <w:tab/>
      </w:r>
      <w:r w:rsidR="00C9452E">
        <w:tab/>
      </w:r>
      <w:r w:rsidRPr="002A0ABA">
        <w:rPr>
          <w:b w:val="0"/>
        </w:rPr>
        <w:t>Page</w:t>
      </w:r>
      <w:r w:rsidR="002A0ABA">
        <w:rPr>
          <w:b w:val="0"/>
        </w:rPr>
        <w:t xml:space="preserve"> </w:t>
      </w:r>
      <w:r w:rsidR="002D64E8">
        <w:rPr>
          <w:b w:val="0"/>
        </w:rPr>
        <w:t>9</w:t>
      </w:r>
    </w:p>
    <w:p w:rsidR="00AD4175" w:rsidRDefault="00AD4175" w:rsidP="00AD4175">
      <w:pPr>
        <w:rPr>
          <w:b/>
        </w:rPr>
      </w:pPr>
      <w:r>
        <w:tab/>
      </w:r>
      <w:r>
        <w:tab/>
      </w:r>
      <w:r w:rsidRPr="00AD4175">
        <w:rPr>
          <w:b/>
        </w:rPr>
        <w:t>Program Components</w:t>
      </w:r>
    </w:p>
    <w:p w:rsidR="00A308B2" w:rsidRDefault="00A308B2" w:rsidP="00AD4175">
      <w:pPr>
        <w:rPr>
          <w:b/>
        </w:rPr>
      </w:pPr>
    </w:p>
    <w:p w:rsidR="00A308B2" w:rsidRPr="00F36671" w:rsidRDefault="00A308B2" w:rsidP="008A4173">
      <w:pPr>
        <w:pStyle w:val="ListParagraph"/>
        <w:numPr>
          <w:ilvl w:val="0"/>
          <w:numId w:val="16"/>
        </w:numPr>
      </w:pPr>
      <w:r>
        <w:rPr>
          <w:b/>
        </w:rPr>
        <w:t>LEA Overview</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2D64E8">
        <w:t>Page 10</w:t>
      </w:r>
    </w:p>
    <w:p w:rsidR="004D3012" w:rsidRDefault="004D3012" w:rsidP="004D3012">
      <w:pPr>
        <w:pStyle w:val="ListParagraph"/>
        <w:ind w:left="1260"/>
        <w:rPr>
          <w:b/>
        </w:rPr>
      </w:pPr>
    </w:p>
    <w:p w:rsidR="005117A8" w:rsidRDefault="004D3012" w:rsidP="008A4173">
      <w:pPr>
        <w:pStyle w:val="ListParagraph"/>
        <w:numPr>
          <w:ilvl w:val="0"/>
          <w:numId w:val="16"/>
        </w:numPr>
        <w:jc w:val="both"/>
      </w:pPr>
      <w:r>
        <w:rPr>
          <w:b/>
        </w:rPr>
        <w:t xml:space="preserve">Individual School </w:t>
      </w:r>
      <w:r w:rsidR="00A308B2" w:rsidRPr="001451AC">
        <w:rPr>
          <w:b/>
        </w:rPr>
        <w:t>Narrative</w:t>
      </w:r>
      <w:r w:rsidR="00F36671">
        <w:tab/>
      </w:r>
    </w:p>
    <w:p w:rsidR="00CC6180" w:rsidRDefault="005117A8" w:rsidP="005117A8">
      <w:pPr>
        <w:pStyle w:val="ListParagraph"/>
        <w:ind w:left="1260"/>
        <w:jc w:val="both"/>
      </w:pPr>
      <w:r>
        <w:t xml:space="preserve">Section </w:t>
      </w:r>
      <w:proofErr w:type="gramStart"/>
      <w:r>
        <w:t>A</w:t>
      </w:r>
      <w:proofErr w:type="gramEnd"/>
      <w:r>
        <w:t xml:space="preserve">  </w:t>
      </w:r>
      <w:r>
        <w:tab/>
      </w:r>
      <w:r w:rsidR="002D64E8">
        <w:t>Collaboration Within the School and Community</w:t>
      </w:r>
      <w:r w:rsidR="002D64E8">
        <w:tab/>
      </w:r>
      <w:r w:rsidR="002D64E8">
        <w:tab/>
      </w:r>
      <w:r w:rsidR="002D64E8">
        <w:tab/>
        <w:t>Page 11</w:t>
      </w:r>
      <w:r w:rsidR="00F36671">
        <w:tab/>
      </w:r>
      <w:r w:rsidR="00F36671">
        <w:tab/>
      </w:r>
      <w:r w:rsidR="00F36671">
        <w:tab/>
      </w:r>
      <w:r w:rsidR="00893BBC">
        <w:t xml:space="preserve"> </w:t>
      </w:r>
      <w:r w:rsidR="007D1EA4">
        <w:t xml:space="preserve">   </w:t>
      </w:r>
      <w:r w:rsidR="006C73CD">
        <w:tab/>
      </w:r>
      <w:r w:rsidR="006C73CD">
        <w:tab/>
      </w:r>
      <w:r w:rsidR="006C73CD">
        <w:tab/>
      </w:r>
      <w:r>
        <w:tab/>
      </w:r>
      <w:r w:rsidR="002D64E8">
        <w:t>Strategies Implemented in Prior Year</w:t>
      </w:r>
      <w:r w:rsidR="002D64E8">
        <w:tab/>
      </w:r>
      <w:r w:rsidR="002D64E8">
        <w:tab/>
      </w:r>
      <w:r w:rsidR="002D64E8">
        <w:tab/>
      </w:r>
      <w:r w:rsidR="002D64E8">
        <w:tab/>
      </w:r>
      <w:r w:rsidR="002D64E8">
        <w:tab/>
      </w:r>
      <w:r w:rsidR="002D64E8">
        <w:tab/>
      </w:r>
      <w:r w:rsidR="006C73CD">
        <w:tab/>
      </w:r>
      <w:r w:rsidR="00893BBC">
        <w:t xml:space="preserve">Page </w:t>
      </w:r>
      <w:r w:rsidR="006C73CD">
        <w:t>12</w:t>
      </w:r>
    </w:p>
    <w:p w:rsidR="006C73CD" w:rsidRDefault="006C73CD" w:rsidP="005117A8">
      <w:pPr>
        <w:pStyle w:val="ListParagraph"/>
        <w:ind w:left="1260"/>
        <w:jc w:val="both"/>
      </w:pPr>
      <w:r>
        <w:tab/>
      </w:r>
      <w:r>
        <w:tab/>
      </w:r>
      <w:r>
        <w:tab/>
      </w:r>
      <w:r>
        <w:tab/>
        <w:t>New Strategies</w:t>
      </w:r>
      <w:r>
        <w:tab/>
      </w:r>
      <w:r>
        <w:tab/>
      </w:r>
      <w:r>
        <w:tab/>
      </w:r>
      <w:r>
        <w:tab/>
      </w:r>
      <w:r>
        <w:tab/>
      </w:r>
      <w:r>
        <w:tab/>
      </w:r>
      <w:r>
        <w:tab/>
      </w:r>
      <w:r>
        <w:tab/>
      </w:r>
      <w:r>
        <w:tab/>
      </w:r>
      <w:r>
        <w:tab/>
      </w:r>
      <w:r>
        <w:tab/>
      </w:r>
      <w:r>
        <w:tab/>
        <w:t>Page 1</w:t>
      </w:r>
      <w:r w:rsidR="002D64E8">
        <w:t>4</w:t>
      </w:r>
    </w:p>
    <w:p w:rsidR="003B5E3E" w:rsidRDefault="00893BBC" w:rsidP="005117A8">
      <w:pPr>
        <w:ind w:left="1260"/>
      </w:pPr>
      <w:r>
        <w:t>S</w:t>
      </w:r>
      <w:r w:rsidR="00CC6180">
        <w:t>ec</w:t>
      </w:r>
      <w:r w:rsidR="00892386">
        <w:t>tion B</w:t>
      </w:r>
      <w:r w:rsidR="00892386">
        <w:tab/>
        <w:t>Measures of Progress</w:t>
      </w:r>
      <w:r w:rsidR="00CC6180">
        <w:tab/>
      </w:r>
      <w:r w:rsidR="00CC6180">
        <w:tab/>
      </w:r>
      <w:r w:rsidR="00CC6180">
        <w:tab/>
      </w:r>
      <w:r w:rsidR="00CC6180">
        <w:tab/>
      </w:r>
      <w:r w:rsidR="00CC6180">
        <w:tab/>
      </w:r>
      <w:r w:rsidR="00CC6180">
        <w:tab/>
      </w:r>
      <w:r w:rsidR="00CC6180">
        <w:tab/>
      </w:r>
      <w:r w:rsidR="00CC6180">
        <w:tab/>
      </w:r>
      <w:r w:rsidR="00CC6180">
        <w:tab/>
      </w:r>
      <w:r w:rsidR="00892386">
        <w:tab/>
      </w:r>
      <w:r w:rsidR="00892386">
        <w:tab/>
      </w:r>
      <w:proofErr w:type="gramStart"/>
      <w:r w:rsidR="00CC6180">
        <w:t xml:space="preserve">Page </w:t>
      </w:r>
      <w:r w:rsidR="002D64E8">
        <w:t xml:space="preserve"> 16</w:t>
      </w:r>
      <w:proofErr w:type="gramEnd"/>
      <w:r w:rsidR="008A4B41">
        <w:tab/>
      </w:r>
      <w:r w:rsidR="008A4B41">
        <w:tab/>
      </w:r>
      <w:r w:rsidR="003B5E3E">
        <w:tab/>
      </w:r>
      <w:r w:rsidR="003B5E3E">
        <w:tab/>
      </w:r>
      <w:r w:rsidR="003B5E3E">
        <w:tab/>
      </w:r>
      <w:r w:rsidR="003B5E3E">
        <w:tab/>
      </w:r>
      <w:r w:rsidR="00E87023">
        <w:tab/>
      </w:r>
      <w:r w:rsidR="00E87023">
        <w:tab/>
      </w:r>
      <w:r w:rsidR="00E87023">
        <w:tab/>
      </w:r>
      <w:r w:rsidR="00E87023">
        <w:tab/>
      </w:r>
      <w:r w:rsidR="00E87023">
        <w:tab/>
      </w:r>
      <w:r w:rsidR="00E87023">
        <w:tab/>
      </w:r>
      <w:r w:rsidR="00E87023">
        <w:tab/>
      </w:r>
      <w:r w:rsidR="003B5E3E">
        <w:tab/>
        <w:t xml:space="preserve"> </w:t>
      </w:r>
    </w:p>
    <w:p w:rsidR="00AD4175" w:rsidRDefault="003B5E3E" w:rsidP="008A4173">
      <w:pPr>
        <w:pStyle w:val="ListParagraph"/>
        <w:numPr>
          <w:ilvl w:val="0"/>
          <w:numId w:val="16"/>
        </w:numPr>
      </w:pPr>
      <w:r w:rsidRPr="00CC6180">
        <w:rPr>
          <w:b/>
        </w:rPr>
        <w:t xml:space="preserve">Budget </w:t>
      </w:r>
      <w:r w:rsidR="00030692" w:rsidRPr="00CC6180">
        <w:rPr>
          <w:b/>
        </w:rPr>
        <w:t xml:space="preserve">and Budget </w:t>
      </w:r>
      <w:r w:rsidRPr="00CC6180">
        <w:rPr>
          <w:b/>
        </w:rPr>
        <w:t>Narrative</w:t>
      </w:r>
      <w:r>
        <w:t xml:space="preserve"> </w:t>
      </w:r>
      <w:r w:rsidR="00030692">
        <w:tab/>
      </w:r>
      <w:r w:rsidR="00030692">
        <w:tab/>
      </w:r>
      <w:r w:rsidR="00030692">
        <w:tab/>
      </w:r>
      <w:r w:rsidR="00030692">
        <w:tab/>
      </w:r>
      <w:r w:rsidR="00030692">
        <w:tab/>
      </w:r>
      <w:r w:rsidR="00030692">
        <w:tab/>
      </w:r>
      <w:r w:rsidR="00030692">
        <w:tab/>
      </w:r>
      <w:r w:rsidR="00030692">
        <w:tab/>
      </w:r>
      <w:r w:rsidR="00030692">
        <w:tab/>
      </w:r>
      <w:r w:rsidR="00030692">
        <w:tab/>
      </w:r>
      <w:r w:rsidR="00030692">
        <w:tab/>
      </w:r>
    </w:p>
    <w:p w:rsidR="00030692" w:rsidRPr="00030692" w:rsidRDefault="00CC6180" w:rsidP="00030692">
      <w:pPr>
        <w:ind w:left="1260"/>
      </w:pPr>
      <w:r>
        <w:t>Table C1</w:t>
      </w:r>
      <w:r w:rsidR="00030692">
        <w:tab/>
      </w:r>
      <w:r w:rsidR="00030692">
        <w:tab/>
        <w:t>Signed C -1-25</w:t>
      </w:r>
      <w:r w:rsidR="002A0ABA">
        <w:tab/>
      </w:r>
      <w:r w:rsidR="002A0ABA">
        <w:tab/>
      </w:r>
      <w:r w:rsidR="002A0ABA">
        <w:tab/>
      </w:r>
      <w:r w:rsidR="002A0ABA">
        <w:tab/>
      </w:r>
      <w:r w:rsidR="002A0ABA">
        <w:tab/>
      </w:r>
      <w:r w:rsidR="002A0ABA">
        <w:tab/>
      </w:r>
      <w:r w:rsidR="002A0ABA">
        <w:tab/>
      </w:r>
      <w:r w:rsidR="002A0ABA">
        <w:tab/>
      </w:r>
      <w:r w:rsidR="00521F64">
        <w:tab/>
      </w:r>
      <w:r w:rsidR="00521F64">
        <w:tab/>
      </w:r>
      <w:r>
        <w:tab/>
      </w:r>
      <w:r>
        <w:tab/>
        <w:t xml:space="preserve">Page </w:t>
      </w:r>
      <w:r w:rsidR="002D64E8">
        <w:t>18</w:t>
      </w:r>
    </w:p>
    <w:p w:rsidR="00030692" w:rsidRDefault="00AD4175" w:rsidP="00030692">
      <w:pPr>
        <w:ind w:left="1260"/>
        <w:rPr>
          <w:b/>
        </w:rPr>
      </w:pPr>
      <w:r w:rsidRPr="001A6858">
        <w:t xml:space="preserve">Table </w:t>
      </w:r>
      <w:r w:rsidR="00CC6180">
        <w:t>C2</w:t>
      </w:r>
      <w:r w:rsidRPr="001A6858">
        <w:tab/>
      </w:r>
      <w:r w:rsidRPr="001A6858">
        <w:tab/>
      </w:r>
      <w:r w:rsidR="00030692" w:rsidRPr="001A6858">
        <w:t>Consolidated LEA</w:t>
      </w:r>
      <w:r w:rsidR="00030692">
        <w:rPr>
          <w:b/>
        </w:rPr>
        <w:t xml:space="preserve"> </w:t>
      </w:r>
      <w:r w:rsidRPr="001A6858">
        <w:t>Budget Narrative Document</w:t>
      </w:r>
      <w:r>
        <w:rPr>
          <w:b/>
        </w:rPr>
        <w:t xml:space="preserve">        </w:t>
      </w:r>
      <w:r w:rsidR="001A6858">
        <w:rPr>
          <w:b/>
        </w:rPr>
        <w:tab/>
      </w:r>
      <w:r w:rsidR="00C9452E">
        <w:rPr>
          <w:b/>
        </w:rPr>
        <w:tab/>
      </w:r>
      <w:r w:rsidRPr="008A4B41">
        <w:t xml:space="preserve">Page </w:t>
      </w:r>
      <w:r w:rsidR="002D64E8">
        <w:t>19</w:t>
      </w:r>
    </w:p>
    <w:p w:rsidR="00AD4175" w:rsidRPr="00B71293" w:rsidRDefault="00CC6180" w:rsidP="00030692">
      <w:pPr>
        <w:ind w:left="1260"/>
        <w:rPr>
          <w:b/>
        </w:rPr>
      </w:pPr>
      <w:r>
        <w:t>Table C3</w:t>
      </w:r>
      <w:r w:rsidR="00030692" w:rsidRPr="001A6858">
        <w:tab/>
      </w:r>
      <w:r w:rsidR="00030692" w:rsidRPr="001A6858">
        <w:tab/>
        <w:t>School Budget Narrative</w:t>
      </w:r>
      <w:r w:rsidR="00030692">
        <w:rPr>
          <w:b/>
        </w:rPr>
        <w:tab/>
      </w:r>
      <w:r w:rsidR="00030692">
        <w:rPr>
          <w:b/>
        </w:rPr>
        <w:tab/>
      </w:r>
      <w:r w:rsidR="00030692">
        <w:rPr>
          <w:b/>
        </w:rPr>
        <w:tab/>
      </w:r>
      <w:r w:rsidR="00030692">
        <w:rPr>
          <w:b/>
        </w:rPr>
        <w:tab/>
      </w:r>
      <w:r w:rsidR="00030692">
        <w:rPr>
          <w:b/>
        </w:rPr>
        <w:tab/>
      </w:r>
      <w:r w:rsidR="00030692">
        <w:rPr>
          <w:b/>
        </w:rPr>
        <w:tab/>
      </w:r>
      <w:r w:rsidR="00030692">
        <w:rPr>
          <w:b/>
        </w:rPr>
        <w:tab/>
      </w:r>
      <w:r w:rsidR="00030692">
        <w:rPr>
          <w:b/>
        </w:rPr>
        <w:tab/>
      </w:r>
      <w:r w:rsidR="00030692">
        <w:rPr>
          <w:b/>
        </w:rPr>
        <w:tab/>
      </w:r>
      <w:r w:rsidR="00030692">
        <w:rPr>
          <w:b/>
        </w:rPr>
        <w:tab/>
      </w:r>
      <w:r w:rsidR="00030692" w:rsidRPr="002A0ABA">
        <w:t>Page</w:t>
      </w:r>
      <w:r w:rsidR="007E427E">
        <w:t xml:space="preserve"> </w:t>
      </w:r>
      <w:r w:rsidR="002D64E8">
        <w:t>20</w:t>
      </w:r>
      <w:r w:rsidR="00030692" w:rsidRPr="002A0ABA">
        <w:tab/>
      </w:r>
      <w:r w:rsidR="00030692">
        <w:rPr>
          <w:b/>
        </w:rPr>
        <w:tab/>
      </w:r>
      <w:r w:rsidR="00AD4175">
        <w:rPr>
          <w:b/>
        </w:rPr>
        <w:t xml:space="preserve">                       </w:t>
      </w:r>
    </w:p>
    <w:p w:rsidR="00AD4175" w:rsidRDefault="00AD4175" w:rsidP="00030692">
      <w:pPr>
        <w:ind w:left="1260"/>
        <w:rPr>
          <w:b/>
        </w:rPr>
      </w:pPr>
      <w:r w:rsidRPr="001A6858">
        <w:t xml:space="preserve">Table </w:t>
      </w:r>
      <w:r w:rsidR="00CC6180">
        <w:t xml:space="preserve">C4 </w:t>
      </w:r>
      <w:r>
        <w:rPr>
          <w:b/>
          <w:sz w:val="16"/>
          <w:szCs w:val="16"/>
        </w:rPr>
        <w:tab/>
      </w:r>
      <w:proofErr w:type="gramStart"/>
      <w:r w:rsidRPr="001A6858">
        <w:t xml:space="preserve">Contracting </w:t>
      </w:r>
      <w:r w:rsidR="000538DA">
        <w:t xml:space="preserve"> </w:t>
      </w:r>
      <w:r w:rsidRPr="001A6858">
        <w:t>Document</w:t>
      </w:r>
      <w:proofErr w:type="gramEnd"/>
      <w:r>
        <w:rPr>
          <w:b/>
        </w:rPr>
        <w:t xml:space="preserve">          </w:t>
      </w:r>
      <w:r>
        <w:rPr>
          <w:b/>
        </w:rPr>
        <w:tab/>
      </w:r>
      <w:r>
        <w:rPr>
          <w:b/>
        </w:rPr>
        <w:tab/>
      </w:r>
      <w:r>
        <w:rPr>
          <w:b/>
        </w:rPr>
        <w:tab/>
      </w:r>
      <w:r w:rsidR="00C9452E">
        <w:rPr>
          <w:b/>
        </w:rPr>
        <w:tab/>
      </w:r>
      <w:r w:rsidR="000538DA">
        <w:rPr>
          <w:b/>
        </w:rPr>
        <w:tab/>
      </w:r>
      <w:r w:rsidR="000538DA">
        <w:rPr>
          <w:b/>
        </w:rPr>
        <w:tab/>
      </w:r>
      <w:r w:rsidR="000538DA">
        <w:rPr>
          <w:b/>
        </w:rPr>
        <w:tab/>
      </w:r>
      <w:r w:rsidR="000538DA">
        <w:rPr>
          <w:b/>
        </w:rPr>
        <w:tab/>
      </w:r>
      <w:r w:rsidR="000538DA">
        <w:rPr>
          <w:b/>
        </w:rPr>
        <w:tab/>
      </w:r>
      <w:r w:rsidRPr="008A4B41">
        <w:t xml:space="preserve">Page </w:t>
      </w:r>
      <w:r w:rsidR="002D64E8">
        <w:t>21</w:t>
      </w:r>
    </w:p>
    <w:p w:rsidR="009644B2" w:rsidRPr="00B71293" w:rsidRDefault="009644B2" w:rsidP="00030692">
      <w:pPr>
        <w:ind w:left="1260"/>
        <w:rPr>
          <w:b/>
        </w:rPr>
      </w:pPr>
    </w:p>
    <w:p w:rsidR="00030692" w:rsidRDefault="00030692" w:rsidP="008A4173">
      <w:pPr>
        <w:pStyle w:val="Heading6"/>
        <w:numPr>
          <w:ilvl w:val="0"/>
          <w:numId w:val="16"/>
        </w:numPr>
        <w:jc w:val="both"/>
        <w:rPr>
          <w:sz w:val="24"/>
        </w:rPr>
      </w:pPr>
      <w:r>
        <w:rPr>
          <w:sz w:val="24"/>
        </w:rPr>
        <w:t>The General Education Provisions Act (GEPA)</w:t>
      </w:r>
      <w:r>
        <w:rPr>
          <w:sz w:val="24"/>
        </w:rPr>
        <w:tab/>
      </w:r>
      <w:r>
        <w:rPr>
          <w:sz w:val="24"/>
        </w:rPr>
        <w:tab/>
      </w:r>
      <w:r>
        <w:rPr>
          <w:sz w:val="24"/>
        </w:rPr>
        <w:tab/>
      </w:r>
      <w:r>
        <w:rPr>
          <w:sz w:val="24"/>
        </w:rPr>
        <w:tab/>
      </w:r>
      <w:r>
        <w:rPr>
          <w:sz w:val="24"/>
        </w:rPr>
        <w:tab/>
      </w:r>
      <w:r>
        <w:rPr>
          <w:sz w:val="24"/>
        </w:rPr>
        <w:tab/>
      </w:r>
      <w:r w:rsidR="00C9452E">
        <w:rPr>
          <w:sz w:val="24"/>
        </w:rPr>
        <w:tab/>
      </w:r>
      <w:r w:rsidRPr="009139E9">
        <w:rPr>
          <w:b w:val="0"/>
          <w:sz w:val="24"/>
        </w:rPr>
        <w:t xml:space="preserve">Page </w:t>
      </w:r>
      <w:r w:rsidR="009A063E">
        <w:rPr>
          <w:b w:val="0"/>
          <w:sz w:val="24"/>
        </w:rPr>
        <w:t>2</w:t>
      </w:r>
      <w:r w:rsidR="002D64E8">
        <w:rPr>
          <w:b w:val="0"/>
          <w:sz w:val="24"/>
        </w:rPr>
        <w:t>2</w:t>
      </w:r>
    </w:p>
    <w:p w:rsidR="00030692" w:rsidRPr="00030692" w:rsidRDefault="00893228" w:rsidP="008A4173">
      <w:pPr>
        <w:numPr>
          <w:ilvl w:val="0"/>
          <w:numId w:val="16"/>
        </w:numPr>
        <w:tabs>
          <w:tab w:val="clear" w:pos="1260"/>
        </w:tabs>
        <w:rPr>
          <w:b/>
        </w:rPr>
      </w:pPr>
      <w:r>
        <w:rPr>
          <w:b/>
        </w:rPr>
        <w:t xml:space="preserve"> </w:t>
      </w:r>
      <w:r w:rsidR="00030692">
        <w:rPr>
          <w:b/>
        </w:rPr>
        <w:t>Appendices</w:t>
      </w:r>
      <w:r w:rsidR="00ED11D2">
        <w:rPr>
          <w:b/>
        </w:rPr>
        <w:tab/>
      </w:r>
      <w:r w:rsidR="00ED11D2" w:rsidRPr="00ED11D2">
        <w:tab/>
      </w:r>
      <w:r w:rsidR="00ED11D2" w:rsidRPr="00ED11D2">
        <w:tab/>
      </w:r>
      <w:r w:rsidR="00CC6180">
        <w:tab/>
      </w:r>
      <w:r w:rsidR="00CC6180">
        <w:tab/>
      </w:r>
      <w:r w:rsidR="00CC6180">
        <w:tab/>
      </w:r>
      <w:r w:rsidR="00CC6180">
        <w:tab/>
      </w:r>
      <w:r w:rsidR="00CC6180">
        <w:tab/>
      </w:r>
      <w:r w:rsidR="00CC6180">
        <w:tab/>
      </w:r>
      <w:r w:rsidR="00CC6180">
        <w:tab/>
      </w:r>
      <w:r w:rsidR="00CC6180">
        <w:tab/>
      </w:r>
      <w:r w:rsidR="00CC6180">
        <w:tab/>
      </w:r>
      <w:r w:rsidR="00CC6180">
        <w:tab/>
      </w:r>
      <w:r w:rsidR="00CC6180">
        <w:tab/>
      </w:r>
      <w:r w:rsidR="00CC6180">
        <w:tab/>
      </w:r>
      <w:r w:rsidR="00CC6180">
        <w:tab/>
      </w:r>
      <w:r w:rsidR="00CC6180">
        <w:tab/>
      </w:r>
      <w:r w:rsidR="00ED11D2" w:rsidRPr="00ED11D2">
        <w:tab/>
      </w:r>
      <w:r w:rsidR="00ED11D2" w:rsidRPr="00ED11D2">
        <w:tab/>
      </w:r>
      <w:r w:rsidR="00ED11D2" w:rsidRPr="00ED11D2">
        <w:tab/>
      </w:r>
    </w:p>
    <w:p w:rsidR="00893228" w:rsidRDefault="00030692" w:rsidP="002A0AB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7620"/>
          <w:tab w:val="left" w:pos="7800"/>
        </w:tabs>
        <w:ind w:left="972" w:firstLine="288"/>
      </w:pPr>
      <w:r>
        <w:t>Appendix A</w:t>
      </w:r>
      <w:r w:rsidR="000538DA">
        <w:t>1</w:t>
      </w:r>
      <w:r>
        <w:tab/>
      </w:r>
      <w:r w:rsidR="00893228">
        <w:tab/>
        <w:t>List of Qualifying LEA’s</w:t>
      </w:r>
      <w:r w:rsidR="002A0ABA">
        <w:tab/>
        <w:t xml:space="preserve">   </w:t>
      </w:r>
      <w:r w:rsidR="00C9452E">
        <w:tab/>
      </w:r>
      <w:r w:rsidR="00C9452E">
        <w:tab/>
      </w:r>
      <w:proofErr w:type="gramStart"/>
      <w:r w:rsidR="002A0ABA">
        <w:t xml:space="preserve">Page </w:t>
      </w:r>
      <w:r w:rsidR="002D64E8">
        <w:t xml:space="preserve"> 24</w:t>
      </w:r>
      <w:proofErr w:type="gramEnd"/>
    </w:p>
    <w:p w:rsidR="00030692" w:rsidRPr="00030692" w:rsidRDefault="00893228" w:rsidP="00CC6180">
      <w:pPr>
        <w:ind w:left="972" w:firstLine="288"/>
        <w:rPr>
          <w:b/>
        </w:rPr>
      </w:pPr>
      <w:r>
        <w:t xml:space="preserve">Appendix </w:t>
      </w:r>
      <w:r w:rsidR="000538DA">
        <w:t>A2</w:t>
      </w:r>
      <w:r w:rsidR="00030692" w:rsidRPr="0090302A">
        <w:t xml:space="preserve"> </w:t>
      </w:r>
      <w:r>
        <w:tab/>
      </w:r>
      <w:r w:rsidR="00030692">
        <w:t xml:space="preserve">Sample Plan   </w:t>
      </w:r>
      <w:r w:rsidR="002E5D30">
        <w:tab/>
      </w:r>
      <w:r w:rsidR="002E5D30">
        <w:tab/>
      </w:r>
      <w:r w:rsidR="002E5D30">
        <w:tab/>
      </w:r>
      <w:r w:rsidR="002E5D30">
        <w:tab/>
      </w:r>
      <w:r w:rsidR="002E5D30">
        <w:tab/>
      </w:r>
      <w:r w:rsidR="002E5D30">
        <w:tab/>
      </w:r>
      <w:r w:rsidR="002E5D30">
        <w:tab/>
      </w:r>
      <w:r w:rsidR="002E5D30">
        <w:tab/>
      </w:r>
      <w:r w:rsidR="002E5D30">
        <w:tab/>
      </w:r>
      <w:r w:rsidR="002E5D30">
        <w:tab/>
      </w:r>
      <w:r w:rsidR="002E5D30">
        <w:tab/>
      </w:r>
      <w:r w:rsidR="002E5D30">
        <w:tab/>
      </w:r>
      <w:proofErr w:type="gramStart"/>
      <w:r w:rsidR="002E5D30">
        <w:t xml:space="preserve">Page </w:t>
      </w:r>
      <w:r w:rsidR="00030692">
        <w:t xml:space="preserve"> </w:t>
      </w:r>
      <w:r w:rsidR="002D64E8">
        <w:t>25</w:t>
      </w:r>
      <w:proofErr w:type="gramEnd"/>
      <w:r w:rsidR="00030692">
        <w:t xml:space="preserve">                </w:t>
      </w:r>
      <w:r w:rsidR="00030692">
        <w:tab/>
      </w:r>
      <w:r w:rsidR="00030692">
        <w:tab/>
      </w:r>
      <w:r w:rsidR="00030692">
        <w:tab/>
      </w:r>
      <w:r w:rsidR="00030692">
        <w:tab/>
      </w:r>
      <w:r w:rsidR="00030692">
        <w:tab/>
      </w:r>
      <w:r w:rsidR="00030692">
        <w:tab/>
      </w:r>
      <w:r w:rsidR="00030692">
        <w:tab/>
      </w:r>
      <w:r w:rsidR="00030692">
        <w:tab/>
      </w:r>
    </w:p>
    <w:p w:rsidR="00893228" w:rsidRDefault="00AD4175" w:rsidP="00030692">
      <w:pPr>
        <w:ind w:left="1260"/>
      </w:pPr>
      <w:r w:rsidRPr="0090302A">
        <w:t>A</w:t>
      </w:r>
      <w:r w:rsidR="00893228">
        <w:t>ppendix B</w:t>
      </w:r>
      <w:r>
        <w:tab/>
      </w:r>
      <w:r>
        <w:tab/>
      </w:r>
      <w:r w:rsidR="000538DA">
        <w:t>Allowable Expenditures</w:t>
      </w:r>
      <w:r w:rsidR="00893228">
        <w:tab/>
      </w:r>
      <w:r w:rsidR="00893228">
        <w:tab/>
      </w:r>
      <w:r w:rsidR="00893228">
        <w:tab/>
      </w:r>
      <w:r w:rsidR="00893228">
        <w:tab/>
      </w:r>
      <w:r w:rsidR="00893228">
        <w:tab/>
      </w:r>
      <w:r w:rsidR="00893228">
        <w:tab/>
      </w:r>
      <w:r w:rsidR="00F553EB">
        <w:tab/>
      </w:r>
      <w:r w:rsidR="00F553EB">
        <w:tab/>
      </w:r>
      <w:r w:rsidR="00F553EB">
        <w:tab/>
      </w:r>
      <w:proofErr w:type="gramStart"/>
      <w:r w:rsidR="00893228">
        <w:t>Page</w:t>
      </w:r>
      <w:r w:rsidR="002E5D30">
        <w:t xml:space="preserve"> </w:t>
      </w:r>
      <w:r w:rsidR="002D64E8">
        <w:t xml:space="preserve"> 28</w:t>
      </w:r>
      <w:proofErr w:type="gramEnd"/>
    </w:p>
    <w:p w:rsidR="00F553EB" w:rsidRDefault="00893228" w:rsidP="00030692">
      <w:pPr>
        <w:ind w:left="1260"/>
      </w:pPr>
      <w:r>
        <w:t>Appendix C</w:t>
      </w:r>
      <w:r>
        <w:tab/>
      </w:r>
      <w:r>
        <w:tab/>
      </w:r>
      <w:r w:rsidR="00F553EB">
        <w:t>Suggestions for Comp</w:t>
      </w:r>
      <w:r w:rsidR="002D64E8">
        <w:t>leting an Approvable</w:t>
      </w:r>
      <w:r w:rsidR="002D64E8">
        <w:tab/>
      </w:r>
      <w:r w:rsidR="002D64E8">
        <w:tab/>
      </w:r>
      <w:r w:rsidR="002D64E8">
        <w:tab/>
      </w:r>
      <w:r w:rsidR="002D64E8">
        <w:tab/>
      </w:r>
      <w:proofErr w:type="gramStart"/>
      <w:r w:rsidR="002D64E8">
        <w:t>Page  30</w:t>
      </w:r>
      <w:proofErr w:type="gramEnd"/>
      <w:r>
        <w:tab/>
      </w:r>
      <w:r>
        <w:tab/>
      </w:r>
      <w:r>
        <w:tab/>
      </w:r>
      <w:r>
        <w:tab/>
      </w:r>
      <w:r>
        <w:tab/>
      </w:r>
      <w:r>
        <w:tab/>
      </w:r>
      <w:r>
        <w:tab/>
      </w:r>
      <w:r>
        <w:tab/>
      </w:r>
      <w:r w:rsidR="00F553EB">
        <w:t>Budget Narrative</w:t>
      </w:r>
    </w:p>
    <w:p w:rsidR="00893228" w:rsidRDefault="00893228" w:rsidP="00030692">
      <w:pPr>
        <w:ind w:left="1260"/>
      </w:pPr>
      <w:r>
        <w:tab/>
      </w:r>
      <w:r w:rsidR="00F553EB">
        <w:tab/>
      </w:r>
      <w:r w:rsidR="00F553EB">
        <w:tab/>
      </w:r>
      <w:r w:rsidR="00F553EB">
        <w:tab/>
      </w:r>
      <w:r w:rsidR="00F553EB">
        <w:tab/>
      </w:r>
      <w:r w:rsidR="00F553EB">
        <w:tab/>
      </w:r>
      <w:r w:rsidR="00F553EB">
        <w:tab/>
      </w:r>
      <w:r w:rsidR="002E5D30">
        <w:t xml:space="preserve"> </w:t>
      </w:r>
    </w:p>
    <w:p w:rsidR="00893228" w:rsidRDefault="00893228" w:rsidP="00893228">
      <w:pPr>
        <w:ind w:left="1260"/>
      </w:pPr>
      <w:r>
        <w:t>Appendix D1</w:t>
      </w:r>
      <w:r>
        <w:tab/>
        <w:t>Sample Consolidated LEA Budget Narrative</w:t>
      </w:r>
      <w:r>
        <w:tab/>
      </w:r>
      <w:r>
        <w:tab/>
      </w:r>
      <w:r w:rsidR="002E5D30">
        <w:tab/>
      </w:r>
      <w:r>
        <w:tab/>
      </w:r>
      <w:proofErr w:type="gramStart"/>
      <w:r>
        <w:t>Page</w:t>
      </w:r>
      <w:r w:rsidR="002E5D30">
        <w:t xml:space="preserve"> </w:t>
      </w:r>
      <w:r w:rsidR="006C73CD">
        <w:t xml:space="preserve"> 31</w:t>
      </w:r>
      <w:proofErr w:type="gramEnd"/>
    </w:p>
    <w:p w:rsidR="00893228" w:rsidRDefault="00893228" w:rsidP="00893228">
      <w:pPr>
        <w:ind w:left="1260"/>
      </w:pPr>
      <w:r>
        <w:t>Appendix D2</w:t>
      </w:r>
      <w:r>
        <w:tab/>
        <w:t>Sampl</w:t>
      </w:r>
      <w:r w:rsidR="00C9452E">
        <w:t>e School Budget Narrative</w:t>
      </w:r>
      <w:r w:rsidR="00C9452E">
        <w:tab/>
      </w:r>
      <w:r w:rsidR="00C9452E">
        <w:tab/>
      </w:r>
      <w:r w:rsidR="00C9452E">
        <w:tab/>
      </w:r>
      <w:r w:rsidR="00C9452E">
        <w:tab/>
      </w:r>
      <w:r w:rsidR="00C9452E">
        <w:tab/>
      </w:r>
      <w:r w:rsidR="00C9452E">
        <w:tab/>
      </w:r>
      <w:r w:rsidR="002E5D30">
        <w:tab/>
      </w:r>
      <w:proofErr w:type="gramStart"/>
      <w:r>
        <w:t xml:space="preserve">Page </w:t>
      </w:r>
      <w:r w:rsidR="006C73CD">
        <w:t xml:space="preserve"> 32</w:t>
      </w:r>
      <w:proofErr w:type="gramEnd"/>
    </w:p>
    <w:p w:rsidR="00F553EB" w:rsidRPr="00565574" w:rsidRDefault="00F553EB" w:rsidP="00893228">
      <w:pPr>
        <w:ind w:left="1260"/>
        <w:rPr>
          <w:b/>
        </w:rPr>
      </w:pPr>
    </w:p>
    <w:p w:rsidR="00893228" w:rsidRDefault="00893228" w:rsidP="00893228">
      <w:pPr>
        <w:ind w:left="972" w:firstLine="288"/>
      </w:pPr>
      <w:r w:rsidRPr="00893228">
        <w:t xml:space="preserve">Appendix </w:t>
      </w:r>
      <w:r>
        <w:t>E</w:t>
      </w:r>
      <w:r>
        <w:rPr>
          <w:i/>
        </w:rPr>
        <w:tab/>
      </w:r>
      <w:r>
        <w:rPr>
          <w:i/>
        </w:rPr>
        <w:tab/>
      </w:r>
      <w:r w:rsidRPr="00893228">
        <w:t>Scoring Rubric</w:t>
      </w:r>
      <w:r w:rsidRPr="00893228">
        <w:tab/>
      </w:r>
      <w:r w:rsidRPr="00893228">
        <w:tab/>
      </w:r>
      <w:r>
        <w:rPr>
          <w:i/>
        </w:rPr>
        <w:tab/>
      </w:r>
      <w:r>
        <w:rPr>
          <w:i/>
        </w:rPr>
        <w:tab/>
      </w:r>
      <w:r>
        <w:rPr>
          <w:i/>
        </w:rPr>
        <w:tab/>
      </w:r>
      <w:r>
        <w:rPr>
          <w:i/>
        </w:rPr>
        <w:tab/>
      </w:r>
      <w:r>
        <w:rPr>
          <w:i/>
        </w:rPr>
        <w:tab/>
      </w:r>
      <w:r>
        <w:rPr>
          <w:i/>
        </w:rPr>
        <w:tab/>
      </w:r>
      <w:r>
        <w:rPr>
          <w:i/>
        </w:rPr>
        <w:tab/>
      </w:r>
      <w:r>
        <w:rPr>
          <w:i/>
        </w:rPr>
        <w:tab/>
      </w:r>
      <w:r>
        <w:rPr>
          <w:i/>
        </w:rPr>
        <w:tab/>
      </w:r>
      <w:proofErr w:type="gramStart"/>
      <w:r w:rsidRPr="00995C85">
        <w:t xml:space="preserve">Page </w:t>
      </w:r>
      <w:r w:rsidR="006C73CD">
        <w:t xml:space="preserve"> 33</w:t>
      </w:r>
      <w:proofErr w:type="gramEnd"/>
    </w:p>
    <w:p w:rsidR="00893228" w:rsidRDefault="00893228" w:rsidP="00030692">
      <w:pPr>
        <w:ind w:left="1260"/>
      </w:pPr>
    </w:p>
    <w:p w:rsidR="00A56ADA" w:rsidRDefault="00A56ADA">
      <w:pPr>
        <w:rPr>
          <w:b/>
          <w:sz w:val="32"/>
        </w:rPr>
      </w:pPr>
      <w:r>
        <w:rPr>
          <w:b/>
          <w:sz w:val="32"/>
        </w:rPr>
        <w:br w:type="page"/>
      </w:r>
    </w:p>
    <w:p w:rsidR="00E41D9D" w:rsidRDefault="00E41D9D" w:rsidP="00A81746">
      <w:pPr>
        <w:tabs>
          <w:tab w:val="left" w:pos="540"/>
        </w:tabs>
        <w:rPr>
          <w:b/>
          <w:sz w:val="32"/>
        </w:rPr>
      </w:pPr>
    </w:p>
    <w:p w:rsidR="009B1322" w:rsidRPr="009165C8" w:rsidRDefault="009B1322" w:rsidP="00143BAD">
      <w:pPr>
        <w:tabs>
          <w:tab w:val="left" w:pos="540"/>
          <w:tab w:val="left" w:pos="2970"/>
        </w:tabs>
        <w:spacing w:after="240"/>
        <w:jc w:val="center"/>
        <w:rPr>
          <w:b/>
          <w:sz w:val="32"/>
        </w:rPr>
      </w:pPr>
      <w:r>
        <w:rPr>
          <w:b/>
          <w:sz w:val="32"/>
        </w:rPr>
        <w:t>PROGRAM DESCRIPTION</w:t>
      </w:r>
    </w:p>
    <w:tbl>
      <w:tblPr>
        <w:tblW w:w="10080" w:type="dxa"/>
        <w:jc w:val="center"/>
        <w:tblLook w:val="04A0"/>
      </w:tblPr>
      <w:tblGrid>
        <w:gridCol w:w="2880"/>
        <w:gridCol w:w="7200"/>
      </w:tblGrid>
      <w:tr w:rsidR="00FD04E7" w:rsidRPr="00C7358D" w:rsidTr="00154E57">
        <w:trPr>
          <w:jc w:val="center"/>
        </w:trPr>
        <w:tc>
          <w:tcPr>
            <w:tcW w:w="2880" w:type="dxa"/>
          </w:tcPr>
          <w:p w:rsidR="00C7358D" w:rsidRPr="00C7358D" w:rsidRDefault="00C7358D" w:rsidP="00154E57">
            <w:pPr>
              <w:tabs>
                <w:tab w:val="left" w:pos="3420"/>
              </w:tabs>
            </w:pPr>
            <w:r w:rsidRPr="00154E57">
              <w:rPr>
                <w:b/>
              </w:rPr>
              <w:t>Name of Grant Program:</w:t>
            </w:r>
          </w:p>
        </w:tc>
        <w:tc>
          <w:tcPr>
            <w:tcW w:w="7200" w:type="dxa"/>
          </w:tcPr>
          <w:p w:rsidR="00C7358D" w:rsidRDefault="00C7358D" w:rsidP="00C7358D">
            <w:r w:rsidRPr="00C7358D">
              <w:t>Title I 1003(a) School Improvement Grant-Focus School(s) Application</w:t>
            </w:r>
          </w:p>
          <w:p w:rsidR="00143BAD" w:rsidRPr="00C7358D" w:rsidRDefault="00143BAD" w:rsidP="00C7358D"/>
        </w:tc>
      </w:tr>
      <w:tr w:rsidR="00FD04E7" w:rsidRPr="00C7358D" w:rsidTr="00154E57">
        <w:trPr>
          <w:jc w:val="center"/>
        </w:trPr>
        <w:tc>
          <w:tcPr>
            <w:tcW w:w="2880" w:type="dxa"/>
          </w:tcPr>
          <w:p w:rsidR="00C7358D" w:rsidRPr="00C7358D" w:rsidRDefault="00C7358D" w:rsidP="00C7358D">
            <w:r w:rsidRPr="00154E57">
              <w:rPr>
                <w:b/>
              </w:rPr>
              <w:t>Authorization:</w:t>
            </w:r>
            <w:r w:rsidRPr="00C7358D">
              <w:t xml:space="preserve"> </w:t>
            </w:r>
          </w:p>
        </w:tc>
        <w:tc>
          <w:tcPr>
            <w:tcW w:w="7200" w:type="dxa"/>
          </w:tcPr>
          <w:p w:rsidR="00143BAD" w:rsidRDefault="00C7358D" w:rsidP="00C7358D">
            <w:r w:rsidRPr="00C7358D">
              <w:t>No Child Left Behind Act of 2001, of the Elementary and Secondary Education Act, Title I, Part A, Subp</w:t>
            </w:r>
            <w:r w:rsidR="002E5D30">
              <w:t>art 1/ESEA Flexibility Waiver</w:t>
            </w:r>
            <w:r w:rsidR="002E5D30">
              <w:tab/>
            </w:r>
            <w:r w:rsidR="002E5D30">
              <w:tab/>
            </w:r>
          </w:p>
          <w:p w:rsidR="00C7358D" w:rsidRDefault="00C7358D" w:rsidP="00C7358D"/>
          <w:p w:rsidR="00143BAD" w:rsidRPr="00C7358D" w:rsidRDefault="00143BAD" w:rsidP="00C7358D"/>
        </w:tc>
      </w:tr>
      <w:tr w:rsidR="00FD04E7" w:rsidRPr="00C7358D" w:rsidTr="00154E57">
        <w:trPr>
          <w:jc w:val="center"/>
        </w:trPr>
        <w:tc>
          <w:tcPr>
            <w:tcW w:w="2880" w:type="dxa"/>
          </w:tcPr>
          <w:p w:rsidR="00C7358D" w:rsidRPr="00154E57" w:rsidRDefault="00C7358D" w:rsidP="00C7358D">
            <w:pPr>
              <w:rPr>
                <w:b/>
                <w:color w:val="FF0000"/>
              </w:rPr>
            </w:pPr>
            <w:r w:rsidRPr="00154E57">
              <w:rPr>
                <w:b/>
              </w:rPr>
              <w:t>Deadline for Receipt of Application</w:t>
            </w:r>
          </w:p>
        </w:tc>
        <w:tc>
          <w:tcPr>
            <w:tcW w:w="7200" w:type="dxa"/>
          </w:tcPr>
          <w:p w:rsidR="00C7358D" w:rsidRPr="0082637A" w:rsidRDefault="00950A23" w:rsidP="00C7358D">
            <w:pPr>
              <w:rPr>
                <w:b/>
              </w:rPr>
            </w:pPr>
            <w:r w:rsidRPr="00D857EC">
              <w:rPr>
                <w:b/>
              </w:rPr>
              <w:t>August</w:t>
            </w:r>
            <w:r w:rsidR="00D857EC">
              <w:rPr>
                <w:b/>
              </w:rPr>
              <w:t xml:space="preserve"> 15, 2014</w:t>
            </w:r>
            <w:r>
              <w:rPr>
                <w:b/>
              </w:rPr>
              <w:t xml:space="preserve"> </w:t>
            </w:r>
          </w:p>
          <w:p w:rsidR="00C7358D" w:rsidRPr="0082637A" w:rsidRDefault="00C7358D" w:rsidP="00C7358D">
            <w:pPr>
              <w:rPr>
                <w:b/>
              </w:rPr>
            </w:pPr>
          </w:p>
          <w:p w:rsidR="00C7358D" w:rsidRDefault="00C7358D" w:rsidP="009A063E">
            <w:pPr>
              <w:rPr>
                <w:b/>
              </w:rPr>
            </w:pPr>
            <w:r w:rsidRPr="0082637A">
              <w:rPr>
                <w:b/>
              </w:rPr>
              <w:t xml:space="preserve">Application package must be received by 3:00 p.m. at the Maryland State Department of Education on </w:t>
            </w:r>
            <w:r w:rsidR="00D857EC" w:rsidRPr="00D857EC">
              <w:rPr>
                <w:b/>
              </w:rPr>
              <w:t>August 15, 2014</w:t>
            </w:r>
            <w:r w:rsidRPr="0082637A">
              <w:rPr>
                <w:b/>
              </w:rPr>
              <w:t xml:space="preserve">.  No email or fax transmittals will be accepted.    </w:t>
            </w:r>
          </w:p>
          <w:p w:rsidR="00FC70E7" w:rsidRPr="0082637A" w:rsidRDefault="00FC70E7" w:rsidP="009A063E"/>
        </w:tc>
      </w:tr>
      <w:tr w:rsidR="00FD04E7" w:rsidRPr="00C7358D" w:rsidTr="00154E57">
        <w:trPr>
          <w:jc w:val="center"/>
        </w:trPr>
        <w:tc>
          <w:tcPr>
            <w:tcW w:w="2880" w:type="dxa"/>
          </w:tcPr>
          <w:p w:rsidR="00C7358D" w:rsidRPr="00C7358D" w:rsidRDefault="00C7358D" w:rsidP="00154E57">
            <w:pPr>
              <w:tabs>
                <w:tab w:val="left" w:pos="540"/>
              </w:tabs>
            </w:pPr>
            <w:r w:rsidRPr="00154E57">
              <w:rPr>
                <w:b/>
              </w:rPr>
              <w:t>Purpose:</w:t>
            </w:r>
            <w:r w:rsidRPr="00C7358D">
              <w:t xml:space="preserve"> </w:t>
            </w:r>
          </w:p>
        </w:tc>
        <w:tc>
          <w:tcPr>
            <w:tcW w:w="7200" w:type="dxa"/>
          </w:tcPr>
          <w:p w:rsidR="00F14B0D" w:rsidRDefault="00F14B0D" w:rsidP="00F14B0D">
            <w:r w:rsidRPr="0082637A">
              <w:t>Section 1003(a) of the Elementary and Secondary Education Act (ESEA), as amended, requires that State Education Agencies (SEAs) allocate funds to local education agencies (LEAs) to support Title I schools identified for improvement, corrective action, or restructuring. ESEA section 1003(a) further requires an SEA to distribute not less than 95 percent of the reserved funds to LEAs for use in schools identified for improvement, corrective action, or restructuring.  However, Maryland’s approved ESEA Flexibility waiver request waives the requirement to identify schools for improvement, corrective action, or restructuring and instead requires Maryland to identify Priority, Focus, and Approaching Target schools.  To meet its obligations under ESEA section 1003(a), Maryland has determined that it will allocate a portion of these fun</w:t>
            </w:r>
            <w:r w:rsidR="0061106C">
              <w:t>ds to schools identified as Focus S</w:t>
            </w:r>
            <w:r w:rsidRPr="0082637A">
              <w:t>chools</w:t>
            </w:r>
            <w:r w:rsidR="00C42F12">
              <w:t>.</w:t>
            </w:r>
          </w:p>
          <w:p w:rsidR="00C42F12" w:rsidRPr="0082637A" w:rsidRDefault="00C42F12" w:rsidP="00F14B0D"/>
          <w:p w:rsidR="006D5CFD" w:rsidRDefault="00873645" w:rsidP="00CF09A0">
            <w:r w:rsidRPr="0082637A">
              <w:t>ESEA flexibility does not require interventions to be focused exclusively on the students that compose the subgroup or subgroups that caused the school to be identified</w:t>
            </w:r>
            <w:r>
              <w:t xml:space="preserve">. </w:t>
            </w:r>
          </w:p>
          <w:p w:rsidR="006D5CFD" w:rsidRDefault="006D5CFD" w:rsidP="00CF09A0"/>
          <w:p w:rsidR="00873645" w:rsidRPr="00873645" w:rsidRDefault="00873645" w:rsidP="00CF09A0">
            <w:pPr>
              <w:rPr>
                <w:b/>
                <w:i/>
              </w:rPr>
            </w:pPr>
            <w:r w:rsidRPr="00873645">
              <w:rPr>
                <w:b/>
                <w:i/>
              </w:rPr>
              <w:t xml:space="preserve">However, for those Focus Schools identified because </w:t>
            </w:r>
            <w:r w:rsidR="006D5CFD">
              <w:rPr>
                <w:b/>
                <w:i/>
              </w:rPr>
              <w:t xml:space="preserve">of the achievement gap with the </w:t>
            </w:r>
            <w:r w:rsidRPr="00873645">
              <w:rPr>
                <w:b/>
                <w:i/>
              </w:rPr>
              <w:t xml:space="preserve">students with disabilities or English Learners subgroups, strategies should disproportionately benefit those students.  </w:t>
            </w:r>
          </w:p>
          <w:p w:rsidR="00873645" w:rsidRDefault="00873645" w:rsidP="00CF09A0"/>
          <w:p w:rsidR="00352FBB" w:rsidRDefault="00873645" w:rsidP="00CF09A0">
            <w:r>
              <w:t xml:space="preserve">For those Focus Schools identified because of the achievement gap with a racial or ethnic subgroup, </w:t>
            </w:r>
            <w:r w:rsidR="009E1BBE" w:rsidRPr="0082637A">
              <w:rPr>
                <w:b/>
                <w:i/>
              </w:rPr>
              <w:t xml:space="preserve">an LEA should consider the needs of </w:t>
            </w:r>
            <w:r w:rsidR="009E1BBE">
              <w:rPr>
                <w:b/>
                <w:i/>
              </w:rPr>
              <w:t xml:space="preserve">the lowest-performing students </w:t>
            </w:r>
            <w:r w:rsidR="009E1BBE" w:rsidRPr="0082637A">
              <w:rPr>
                <w:b/>
                <w:i/>
              </w:rPr>
              <w:t>in targeting interventions and supports</w:t>
            </w:r>
            <w:r>
              <w:t xml:space="preserve"> </w:t>
            </w:r>
            <w:r w:rsidR="009E1BBE" w:rsidRPr="0082637A">
              <w:rPr>
                <w:b/>
                <w:i/>
              </w:rPr>
              <w:t xml:space="preserve"> — based on an assessment of the specific academic needs of the school and its students — regardless of the particular subgroup or subgroups to which the students belong</w:t>
            </w:r>
            <w:r w:rsidR="009E1BBE" w:rsidRPr="0082637A">
              <w:rPr>
                <w:b/>
              </w:rPr>
              <w:t xml:space="preserve">. </w:t>
            </w:r>
            <w:r w:rsidR="009E1BBE" w:rsidRPr="0082637A">
              <w:t xml:space="preserve"> </w:t>
            </w:r>
          </w:p>
          <w:p w:rsidR="00CF09A0" w:rsidRPr="0082637A" w:rsidRDefault="00CF09A0" w:rsidP="00CF09A0"/>
        </w:tc>
      </w:tr>
      <w:tr w:rsidR="00FD04E7" w:rsidRPr="00C7358D" w:rsidTr="00154E57">
        <w:trPr>
          <w:jc w:val="center"/>
        </w:trPr>
        <w:tc>
          <w:tcPr>
            <w:tcW w:w="2880" w:type="dxa"/>
          </w:tcPr>
          <w:p w:rsidR="00C7358D" w:rsidRPr="00C7358D" w:rsidRDefault="00C7358D" w:rsidP="00154E57">
            <w:pPr>
              <w:tabs>
                <w:tab w:val="left" w:pos="540"/>
              </w:tabs>
            </w:pPr>
            <w:r w:rsidRPr="00154E57">
              <w:rPr>
                <w:b/>
              </w:rPr>
              <w:t>Eligible Applicants:</w:t>
            </w:r>
            <w:r w:rsidRPr="00C7358D">
              <w:t xml:space="preserve"> </w:t>
            </w:r>
          </w:p>
        </w:tc>
        <w:tc>
          <w:tcPr>
            <w:tcW w:w="7200" w:type="dxa"/>
          </w:tcPr>
          <w:p w:rsidR="00352FBB" w:rsidRDefault="00C7358D" w:rsidP="009A063E">
            <w:pPr>
              <w:tabs>
                <w:tab w:val="left" w:pos="540"/>
              </w:tabs>
            </w:pPr>
            <w:r w:rsidRPr="00C7358D">
              <w:t>Funds will be available annually to LEA</w:t>
            </w:r>
            <w:r w:rsidRPr="00154E57">
              <w:rPr>
                <w:color w:val="000000"/>
              </w:rPr>
              <w:t>s</w:t>
            </w:r>
            <w:r w:rsidRPr="00C7358D">
              <w:t xml:space="preserve"> with schools identified as Focus Schools under Maryland’s Approved ESEA Flexibility Plan</w:t>
            </w:r>
          </w:p>
          <w:p w:rsidR="00FC70E7" w:rsidRPr="00C7358D" w:rsidRDefault="00FC70E7" w:rsidP="009A063E">
            <w:pPr>
              <w:tabs>
                <w:tab w:val="left" w:pos="540"/>
              </w:tabs>
            </w:pPr>
          </w:p>
        </w:tc>
      </w:tr>
      <w:tr w:rsidR="00FD04E7" w:rsidRPr="00154E57" w:rsidTr="00154E57">
        <w:trPr>
          <w:jc w:val="center"/>
        </w:trPr>
        <w:tc>
          <w:tcPr>
            <w:tcW w:w="2880" w:type="dxa"/>
          </w:tcPr>
          <w:p w:rsidR="00C7358D" w:rsidRPr="00154E57" w:rsidRDefault="00C7358D" w:rsidP="00154E57">
            <w:pPr>
              <w:tabs>
                <w:tab w:val="left" w:pos="3420"/>
              </w:tabs>
              <w:rPr>
                <w:b/>
                <w:shd w:val="clear" w:color="auto" w:fill="FFFFFF"/>
              </w:rPr>
            </w:pPr>
            <w:r w:rsidRPr="00154E57">
              <w:rPr>
                <w:b/>
                <w:color w:val="000000"/>
              </w:rPr>
              <w:t>Total Funds Available</w:t>
            </w:r>
          </w:p>
        </w:tc>
        <w:tc>
          <w:tcPr>
            <w:tcW w:w="7200" w:type="dxa"/>
          </w:tcPr>
          <w:p w:rsidR="00C7358D" w:rsidRPr="00950A23" w:rsidRDefault="00DC50D7" w:rsidP="00154E57">
            <w:pPr>
              <w:tabs>
                <w:tab w:val="left" w:pos="3420"/>
              </w:tabs>
              <w:rPr>
                <w:b/>
                <w:shd w:val="clear" w:color="auto" w:fill="FFFFFF"/>
              </w:rPr>
            </w:pPr>
            <w:r>
              <w:rPr>
                <w:b/>
                <w:shd w:val="clear" w:color="auto" w:fill="FFFFFF"/>
              </w:rPr>
              <w:t>$2,935,150</w:t>
            </w:r>
          </w:p>
          <w:p w:rsidR="00352FBB" w:rsidRDefault="0061106C" w:rsidP="009A063E">
            <w:pPr>
              <w:tabs>
                <w:tab w:val="left" w:pos="3420"/>
              </w:tabs>
              <w:rPr>
                <w:b/>
                <w:shd w:val="clear" w:color="auto" w:fill="FFFFFF"/>
              </w:rPr>
            </w:pPr>
            <w:r>
              <w:rPr>
                <w:b/>
                <w:shd w:val="clear" w:color="auto" w:fill="FFFFFF"/>
              </w:rPr>
              <w:t>(</w:t>
            </w:r>
            <w:r w:rsidR="00C7358D" w:rsidRPr="00950A23">
              <w:rPr>
                <w:b/>
                <w:shd w:val="clear" w:color="auto" w:fill="FFFFFF"/>
              </w:rPr>
              <w:t xml:space="preserve">LEA funds are subject to adjustments based on any reduction in funds for Title I, Part A.) </w:t>
            </w:r>
          </w:p>
          <w:p w:rsidR="00FC70E7" w:rsidRPr="00950A23" w:rsidRDefault="00FC70E7" w:rsidP="009A063E">
            <w:pPr>
              <w:tabs>
                <w:tab w:val="left" w:pos="3420"/>
              </w:tabs>
              <w:rPr>
                <w:b/>
                <w:shd w:val="clear" w:color="auto" w:fill="FFFFFF"/>
              </w:rPr>
            </w:pPr>
          </w:p>
        </w:tc>
      </w:tr>
      <w:tr w:rsidR="00FD04E7" w:rsidRPr="00154E57" w:rsidTr="00154E57">
        <w:trPr>
          <w:jc w:val="center"/>
        </w:trPr>
        <w:tc>
          <w:tcPr>
            <w:tcW w:w="2880" w:type="dxa"/>
          </w:tcPr>
          <w:p w:rsidR="00C7358D" w:rsidRPr="00154E57" w:rsidRDefault="00C7358D" w:rsidP="00C7358D">
            <w:pPr>
              <w:rPr>
                <w:b/>
                <w:color w:val="FF0000"/>
                <w:shd w:val="clear" w:color="auto" w:fill="FFFFFF"/>
              </w:rPr>
            </w:pPr>
            <w:r w:rsidRPr="00154E57">
              <w:rPr>
                <w:b/>
                <w:shd w:val="clear" w:color="auto" w:fill="FFFFFF"/>
              </w:rPr>
              <w:lastRenderedPageBreak/>
              <w:t>Estimated LEA Allocations</w:t>
            </w:r>
          </w:p>
        </w:tc>
        <w:tc>
          <w:tcPr>
            <w:tcW w:w="7200" w:type="dxa"/>
          </w:tcPr>
          <w:p w:rsidR="00143BAD" w:rsidRDefault="00C7358D" w:rsidP="001B6D82">
            <w:pPr>
              <w:rPr>
                <w:b/>
              </w:rPr>
            </w:pPr>
            <w:r w:rsidRPr="00950A23">
              <w:rPr>
                <w:b/>
              </w:rPr>
              <w:t>Maryland will use 1003(a) funds to provide base funding of $45,000 + (enr</w:t>
            </w:r>
            <w:r w:rsidR="00BC282B" w:rsidRPr="00950A23">
              <w:rPr>
                <w:b/>
              </w:rPr>
              <w:t>ollment x $50.00 PPA) for each F</w:t>
            </w:r>
            <w:r w:rsidR="0061106C">
              <w:rPr>
                <w:b/>
              </w:rPr>
              <w:t>ocus S</w:t>
            </w:r>
            <w:r w:rsidRPr="00950A23">
              <w:rPr>
                <w:b/>
              </w:rPr>
              <w:t xml:space="preserve">chool.  </w:t>
            </w:r>
          </w:p>
          <w:p w:rsidR="00FC70E7" w:rsidRDefault="00FC70E7" w:rsidP="001B6D82">
            <w:pPr>
              <w:rPr>
                <w:b/>
              </w:rPr>
            </w:pPr>
          </w:p>
          <w:p w:rsidR="00FC70E7" w:rsidRPr="00950A23" w:rsidRDefault="00FC70E7" w:rsidP="001B6D82">
            <w:pPr>
              <w:rPr>
                <w:b/>
              </w:rPr>
            </w:pPr>
          </w:p>
        </w:tc>
      </w:tr>
      <w:tr w:rsidR="00FD04E7" w:rsidRPr="00154E57" w:rsidTr="00154E57">
        <w:trPr>
          <w:jc w:val="center"/>
        </w:trPr>
        <w:tc>
          <w:tcPr>
            <w:tcW w:w="2880" w:type="dxa"/>
          </w:tcPr>
          <w:p w:rsidR="00C7358D" w:rsidRPr="00154E57" w:rsidRDefault="00C7358D" w:rsidP="00154E57">
            <w:pPr>
              <w:pStyle w:val="Header"/>
              <w:widowControl/>
              <w:tabs>
                <w:tab w:val="clear" w:pos="4320"/>
                <w:tab w:val="clear" w:pos="8640"/>
              </w:tabs>
              <w:rPr>
                <w:b/>
              </w:rPr>
            </w:pPr>
            <w:r w:rsidRPr="00154E57">
              <w:rPr>
                <w:b/>
              </w:rPr>
              <w:t>Use of Funds:</w:t>
            </w:r>
          </w:p>
        </w:tc>
        <w:tc>
          <w:tcPr>
            <w:tcW w:w="7200" w:type="dxa"/>
          </w:tcPr>
          <w:p w:rsidR="009E1BBE" w:rsidRDefault="00C7358D" w:rsidP="00154E57">
            <w:pPr>
              <w:tabs>
                <w:tab w:val="left" w:pos="540"/>
              </w:tabs>
              <w:rPr>
                <w:b/>
                <w:i/>
              </w:rPr>
            </w:pPr>
            <w:r w:rsidRPr="00154E57">
              <w:rPr>
                <w:b/>
              </w:rPr>
              <w:t xml:space="preserve">Title I 1003(a) School Improvement Funds shall be used in accordance with the </w:t>
            </w:r>
            <w:r w:rsidRPr="00154E57">
              <w:rPr>
                <w:b/>
                <w:i/>
              </w:rPr>
              <w:t xml:space="preserve">No Child Left Behind Act of 2001, of the Elementary and Secondary Education Act, Title I, Part A, Subpart 1, Section 1116 (b)(4) and Maryland’s Approved ESEA Flexibility Plan. </w:t>
            </w:r>
          </w:p>
          <w:p w:rsidR="009E1BBE" w:rsidRDefault="009E1BBE" w:rsidP="00154E57">
            <w:pPr>
              <w:tabs>
                <w:tab w:val="left" w:pos="540"/>
              </w:tabs>
              <w:rPr>
                <w:b/>
                <w:i/>
              </w:rPr>
            </w:pPr>
          </w:p>
          <w:p w:rsidR="00041FB3" w:rsidRDefault="009E1BBE" w:rsidP="00861DEE">
            <w:r>
              <w:t xml:space="preserve">These funds </w:t>
            </w:r>
            <w:r w:rsidR="00041FB3">
              <w:t xml:space="preserve">must </w:t>
            </w:r>
            <w:r w:rsidR="0061106C">
              <w:t xml:space="preserve">be used to support </w:t>
            </w:r>
            <w:r w:rsidR="00861DEE">
              <w:t xml:space="preserve">strategies </w:t>
            </w:r>
            <w:r w:rsidR="0061106C">
              <w:t>in Focus S</w:t>
            </w:r>
            <w:r w:rsidR="00041FB3">
              <w:t xml:space="preserve">chools </w:t>
            </w:r>
            <w:r w:rsidR="00861DEE">
              <w:t xml:space="preserve">that are </w:t>
            </w:r>
            <w:r w:rsidR="00041FB3">
              <w:t xml:space="preserve">part of a </w:t>
            </w:r>
            <w:r w:rsidR="00861DEE">
              <w:t>systemic</w:t>
            </w:r>
            <w:r w:rsidR="00A774F0">
              <w:t>,</w:t>
            </w:r>
            <w:r w:rsidR="00861DEE">
              <w:t xml:space="preserve"> ongoing</w:t>
            </w:r>
            <w:r w:rsidR="00041FB3">
              <w:t xml:space="preserve"> effort, </w:t>
            </w:r>
            <w:r w:rsidR="00A40827">
              <w:t>and</w:t>
            </w:r>
            <w:r w:rsidR="00041FB3">
              <w:t xml:space="preserve"> are </w:t>
            </w:r>
            <w:r w:rsidR="00A40827">
              <w:t xml:space="preserve">designed </w:t>
            </w:r>
            <w:r w:rsidR="00861DEE">
              <w:t xml:space="preserve">to </w:t>
            </w:r>
            <w:r w:rsidR="00981210">
              <w:t xml:space="preserve">assist </w:t>
            </w:r>
            <w:r w:rsidR="00041FB3">
              <w:t xml:space="preserve">those schools </w:t>
            </w:r>
            <w:r w:rsidR="00981210">
              <w:t xml:space="preserve">in closing the </w:t>
            </w:r>
            <w:r w:rsidR="008B73D2">
              <w:t xml:space="preserve">identified </w:t>
            </w:r>
            <w:r>
              <w:t>achievement gap.</w:t>
            </w:r>
            <w:r w:rsidR="0072373A">
              <w:t xml:space="preserve"> </w:t>
            </w:r>
          </w:p>
          <w:p w:rsidR="0027147F" w:rsidRDefault="0027147F" w:rsidP="00861DEE"/>
          <w:p w:rsidR="00AE5619" w:rsidRPr="00AE5619" w:rsidRDefault="00AE5619" w:rsidP="00861DEE">
            <w:pPr>
              <w:rPr>
                <w:b/>
                <w:u w:val="double"/>
              </w:rPr>
            </w:pPr>
            <w:r>
              <w:rPr>
                <w:b/>
                <w:u w:val="double"/>
              </w:rPr>
              <w:t>Please note:</w:t>
            </w:r>
          </w:p>
          <w:p w:rsidR="0027147F" w:rsidRDefault="0027147F" w:rsidP="008A4173">
            <w:pPr>
              <w:pStyle w:val="ListParagraph"/>
              <w:numPr>
                <w:ilvl w:val="0"/>
                <w:numId w:val="37"/>
              </w:numPr>
              <w:spacing w:after="60"/>
              <w:ind w:left="378" w:hanging="180"/>
            </w:pPr>
            <w:r>
              <w:t xml:space="preserve">This </w:t>
            </w:r>
            <w:r w:rsidRPr="00C16B23">
              <w:t>grant will not fund the rental of a facility nor will it fund catering.</w:t>
            </w:r>
          </w:p>
          <w:p w:rsidR="00041FB3" w:rsidRDefault="00041FB3" w:rsidP="00861DEE"/>
          <w:p w:rsidR="0027147F" w:rsidRDefault="0027147F" w:rsidP="008A4173">
            <w:pPr>
              <w:pStyle w:val="ListParagraph"/>
              <w:numPr>
                <w:ilvl w:val="0"/>
                <w:numId w:val="37"/>
              </w:numPr>
              <w:ind w:left="378" w:hanging="180"/>
            </w:pPr>
            <w:r w:rsidRPr="00513E19">
              <w:t>The cost of food and beverages for professional development for teachers, principals, and other staff is</w:t>
            </w:r>
            <w:r>
              <w:t xml:space="preserve"> unallowable under </w:t>
            </w:r>
            <w:r w:rsidRPr="00513E19">
              <w:t>guidance from USED. </w:t>
            </w:r>
          </w:p>
          <w:p w:rsidR="0027147F" w:rsidRDefault="0027147F" w:rsidP="0027147F">
            <w:pPr>
              <w:ind w:firstLine="18"/>
            </w:pPr>
          </w:p>
          <w:p w:rsidR="0027147F" w:rsidRPr="00F60C86" w:rsidRDefault="0027147F" w:rsidP="008A4173">
            <w:pPr>
              <w:pStyle w:val="ListParagraph"/>
              <w:numPr>
                <w:ilvl w:val="0"/>
                <w:numId w:val="38"/>
              </w:numPr>
              <w:ind w:left="378" w:hanging="180"/>
            </w:pPr>
            <w:r>
              <w:t>T</w:t>
            </w:r>
            <w:r w:rsidRPr="00513E19">
              <w:t xml:space="preserve">he cost of food for parent training may be allowable. The following will be the “rule </w:t>
            </w:r>
            <w:r>
              <w:t>of thumb” for purchasing food for</w:t>
            </w:r>
            <w:r w:rsidRPr="00F60C86">
              <w:t xml:space="preserve"> parent meetings:</w:t>
            </w:r>
          </w:p>
          <w:p w:rsidR="0027147F" w:rsidRPr="00F60C86" w:rsidRDefault="0027147F" w:rsidP="008A4173">
            <w:pPr>
              <w:pStyle w:val="NoSpacing"/>
              <w:numPr>
                <w:ilvl w:val="2"/>
                <w:numId w:val="38"/>
              </w:numPr>
              <w:ind w:left="738"/>
              <w:rPr>
                <w:rFonts w:ascii="Times New Roman" w:hAnsi="Times New Roman"/>
                <w:sz w:val="24"/>
                <w:szCs w:val="24"/>
              </w:rPr>
            </w:pPr>
            <w:r w:rsidRPr="00F60C86">
              <w:rPr>
                <w:rFonts w:ascii="Times New Roman" w:hAnsi="Times New Roman"/>
                <w:sz w:val="24"/>
                <w:szCs w:val="24"/>
              </w:rPr>
              <w:t>Light snacks:        $2 - $3 or less;</w:t>
            </w:r>
          </w:p>
          <w:p w:rsidR="0027147F" w:rsidRPr="00F60C86" w:rsidRDefault="0027147F" w:rsidP="008A4173">
            <w:pPr>
              <w:pStyle w:val="NoSpacing"/>
              <w:numPr>
                <w:ilvl w:val="2"/>
                <w:numId w:val="38"/>
              </w:numPr>
              <w:ind w:left="738"/>
              <w:rPr>
                <w:rFonts w:ascii="Times New Roman" w:hAnsi="Times New Roman"/>
                <w:sz w:val="24"/>
                <w:szCs w:val="24"/>
              </w:rPr>
            </w:pPr>
            <w:r w:rsidRPr="00F60C86">
              <w:rPr>
                <w:rFonts w:ascii="Times New Roman" w:hAnsi="Times New Roman"/>
                <w:sz w:val="24"/>
                <w:szCs w:val="24"/>
              </w:rPr>
              <w:t xml:space="preserve">Breakfast:             $3 - $5 or less; </w:t>
            </w:r>
          </w:p>
          <w:p w:rsidR="0027147F" w:rsidRPr="00F60C86" w:rsidRDefault="0027147F" w:rsidP="008A4173">
            <w:pPr>
              <w:pStyle w:val="NoSpacing"/>
              <w:numPr>
                <w:ilvl w:val="2"/>
                <w:numId w:val="38"/>
              </w:numPr>
              <w:ind w:left="738"/>
              <w:rPr>
                <w:rFonts w:ascii="Times New Roman" w:hAnsi="Times New Roman"/>
                <w:sz w:val="24"/>
                <w:szCs w:val="24"/>
              </w:rPr>
            </w:pPr>
            <w:r>
              <w:rPr>
                <w:rFonts w:ascii="Times New Roman" w:hAnsi="Times New Roman"/>
                <w:sz w:val="24"/>
                <w:szCs w:val="24"/>
              </w:rPr>
              <w:t>Lunch:                  $</w:t>
            </w:r>
            <w:r w:rsidRPr="00F60C86">
              <w:rPr>
                <w:rFonts w:ascii="Times New Roman" w:hAnsi="Times New Roman"/>
                <w:sz w:val="24"/>
                <w:szCs w:val="24"/>
              </w:rPr>
              <w:t>5- $8 or less; and</w:t>
            </w:r>
          </w:p>
          <w:p w:rsidR="0027147F" w:rsidRDefault="0027147F" w:rsidP="008A4173">
            <w:pPr>
              <w:pStyle w:val="NoSpacing"/>
              <w:numPr>
                <w:ilvl w:val="2"/>
                <w:numId w:val="38"/>
              </w:numPr>
              <w:ind w:left="738"/>
              <w:rPr>
                <w:rFonts w:ascii="Times New Roman" w:hAnsi="Times New Roman"/>
                <w:sz w:val="24"/>
                <w:szCs w:val="24"/>
              </w:rPr>
            </w:pPr>
            <w:r w:rsidRPr="00F60C86">
              <w:rPr>
                <w:rFonts w:ascii="Times New Roman" w:hAnsi="Times New Roman"/>
                <w:sz w:val="24"/>
                <w:szCs w:val="24"/>
              </w:rPr>
              <w:t>Dinner:                 $8- $11 per person</w:t>
            </w:r>
          </w:p>
          <w:p w:rsidR="006D5CFD" w:rsidRDefault="006D5CFD" w:rsidP="006D5CFD">
            <w:pPr>
              <w:pStyle w:val="NoSpacing"/>
              <w:ind w:left="738"/>
              <w:rPr>
                <w:rFonts w:ascii="Times New Roman" w:hAnsi="Times New Roman"/>
                <w:sz w:val="24"/>
                <w:szCs w:val="24"/>
              </w:rPr>
            </w:pPr>
          </w:p>
          <w:p w:rsidR="006D5CFD" w:rsidRDefault="006D5CFD" w:rsidP="006D5CFD">
            <w:pPr>
              <w:pStyle w:val="ListParagraph"/>
              <w:numPr>
                <w:ilvl w:val="0"/>
                <w:numId w:val="40"/>
              </w:numPr>
              <w:ind w:left="378" w:hanging="180"/>
            </w:pPr>
            <w:r w:rsidRPr="00F60C86">
              <w:t xml:space="preserve">All expenditures </w:t>
            </w:r>
            <w:r>
              <w:t xml:space="preserve">must be </w:t>
            </w:r>
            <w:r w:rsidRPr="00F60C86">
              <w:t>allowable and allocable, reasonable and necessary, and/or supplemental</w:t>
            </w:r>
            <w:r>
              <w:t>.</w:t>
            </w:r>
          </w:p>
          <w:p w:rsidR="0027147F" w:rsidRPr="00F60C86" w:rsidRDefault="0027147F" w:rsidP="0027147F">
            <w:pPr>
              <w:pStyle w:val="NoSpacing"/>
              <w:ind w:left="2565"/>
              <w:rPr>
                <w:rFonts w:ascii="Times New Roman" w:hAnsi="Times New Roman"/>
                <w:sz w:val="24"/>
                <w:szCs w:val="24"/>
              </w:rPr>
            </w:pPr>
          </w:p>
          <w:p w:rsidR="00AE5619" w:rsidRPr="00B272A8" w:rsidRDefault="00AE5619" w:rsidP="008A4173">
            <w:pPr>
              <w:pStyle w:val="ListParagraph"/>
              <w:numPr>
                <w:ilvl w:val="0"/>
                <w:numId w:val="38"/>
              </w:numPr>
              <w:ind w:left="378" w:hanging="180"/>
            </w:pPr>
            <w:r w:rsidRPr="00C941A8">
              <w:t xml:space="preserve">If attending a conference is </w:t>
            </w:r>
            <w:r w:rsidRPr="00BE19AE">
              <w:rPr>
                <w:u w:val="single"/>
              </w:rPr>
              <w:t>necessary</w:t>
            </w:r>
            <w:r w:rsidRPr="00C941A8">
              <w:t xml:space="preserve"> to achieve the goals and objectives of the grant, </w:t>
            </w:r>
            <w:r>
              <w:t>if the conference is specifically geared towards a school’s lowest-performing students</w:t>
            </w:r>
            <w:r w:rsidR="006D5CFD">
              <w:t xml:space="preserve">, </w:t>
            </w:r>
            <w:r>
              <w:t>rather</w:t>
            </w:r>
            <w:r w:rsidR="006D5CFD">
              <w:t xml:space="preserve"> than being general in nature, </w:t>
            </w:r>
            <w:r w:rsidRPr="00BE19AE">
              <w:rPr>
                <w:u w:val="single"/>
              </w:rPr>
              <w:t>and</w:t>
            </w:r>
            <w:r w:rsidRPr="00C941A8">
              <w:t xml:space="preserve"> if the expenses are reasonable</w:t>
            </w:r>
            <w:r w:rsidR="006D5CFD">
              <w:t xml:space="preserve"> (see page 30 for further discussion of what constitutes reasonable)</w:t>
            </w:r>
            <w:r>
              <w:t>, these funds m</w:t>
            </w:r>
            <w:r w:rsidRPr="00C941A8">
              <w:t xml:space="preserve">ay be used to pay for travel expenses to attend a conference.  </w:t>
            </w:r>
            <w:r w:rsidR="00D8593B">
              <w:t>S</w:t>
            </w:r>
            <w:r w:rsidRPr="00B272A8">
              <w:t xml:space="preserve">chools requesting to </w:t>
            </w:r>
            <w:r w:rsidR="00D8593B">
              <w:t xml:space="preserve">use these funds to </w:t>
            </w:r>
            <w:r w:rsidRPr="00B272A8">
              <w:t>attend a conference  must provide the following information as part of this application:</w:t>
            </w:r>
          </w:p>
          <w:p w:rsidR="00AE5619" w:rsidRPr="00B272A8" w:rsidRDefault="00AE5619" w:rsidP="008A4173">
            <w:pPr>
              <w:pStyle w:val="ListParagraph"/>
              <w:numPr>
                <w:ilvl w:val="0"/>
                <w:numId w:val="39"/>
              </w:numPr>
              <w:ind w:left="738"/>
            </w:pPr>
            <w:r w:rsidRPr="00B272A8">
              <w:t>How the conference will address the specific reasons why the school was identified as a Focus school;</w:t>
            </w:r>
          </w:p>
          <w:p w:rsidR="00AE5619" w:rsidRPr="00B272A8" w:rsidRDefault="00AE5619" w:rsidP="008A4173">
            <w:pPr>
              <w:pStyle w:val="ListParagraph"/>
              <w:numPr>
                <w:ilvl w:val="0"/>
                <w:numId w:val="39"/>
              </w:numPr>
              <w:ind w:left="738"/>
              <w:rPr>
                <w:b/>
              </w:rPr>
            </w:pPr>
            <w:r w:rsidRPr="00B272A8">
              <w:t xml:space="preserve">How the professional development presented at the conference will combine a variety of learning experiences, including, but </w:t>
            </w:r>
            <w:r w:rsidR="00D8593B">
              <w:t xml:space="preserve">not </w:t>
            </w:r>
            <w:r w:rsidRPr="00B272A8">
              <w:t>limited to, individual study, demonstrations, observation, practice, feedback, and reflection as well as opportunities for collaboration and problem solving among colleagues;</w:t>
            </w:r>
            <w:r>
              <w:t xml:space="preserve"> and</w:t>
            </w:r>
          </w:p>
          <w:p w:rsidR="006D5CFD" w:rsidRPr="006D5CFD" w:rsidRDefault="00AE5619" w:rsidP="006D5CFD">
            <w:pPr>
              <w:pStyle w:val="ListParagraph"/>
              <w:numPr>
                <w:ilvl w:val="0"/>
                <w:numId w:val="39"/>
              </w:numPr>
              <w:ind w:left="738"/>
              <w:rPr>
                <w:b/>
              </w:rPr>
            </w:pPr>
            <w:r w:rsidRPr="00B272A8">
              <w:t xml:space="preserve">How the school/LEA will provide </w:t>
            </w:r>
            <w:r w:rsidRPr="006D5CFD">
              <w:rPr>
                <w:u w:val="single"/>
              </w:rPr>
              <w:t>extensive</w:t>
            </w:r>
            <w:r w:rsidRPr="00B272A8">
              <w:t xml:space="preserve"> follow-up, including but not limited to classroom demonstrations, feedback on mastery of new knowledge, feedback on demonstration of </w:t>
            </w:r>
            <w:r w:rsidRPr="00B272A8">
              <w:lastRenderedPageBreak/>
              <w:t>new skills, peer coaching and mentoring, and opportunities for additional study.</w:t>
            </w:r>
            <w:r w:rsidR="006D5CFD">
              <w:t xml:space="preserve"> </w:t>
            </w:r>
          </w:p>
          <w:p w:rsidR="006D5CFD" w:rsidRPr="00B272A8" w:rsidRDefault="006D5CFD" w:rsidP="006D5CFD">
            <w:pPr>
              <w:pStyle w:val="ListParagraph"/>
              <w:numPr>
                <w:ilvl w:val="0"/>
                <w:numId w:val="39"/>
              </w:numPr>
              <w:ind w:left="738"/>
              <w:rPr>
                <w:b/>
              </w:rPr>
            </w:pPr>
            <w:r w:rsidRPr="00B272A8">
              <w:t>How the</w:t>
            </w:r>
            <w:r>
              <w:t xml:space="preserve"> school/LEA ‘s follow-up </w:t>
            </w:r>
            <w:r w:rsidRPr="00B272A8">
              <w:t>wi</w:t>
            </w:r>
            <w:r>
              <w:t xml:space="preserve">ll match  learning experiences </w:t>
            </w:r>
            <w:r w:rsidRPr="00B272A8">
              <w:t>with individual teacher needs, current knowledge and skills, and learning goals;</w:t>
            </w:r>
          </w:p>
          <w:p w:rsidR="00AE5619" w:rsidRPr="00B272A8" w:rsidRDefault="00AE5619" w:rsidP="006D5CFD">
            <w:pPr>
              <w:pStyle w:val="ListParagraph"/>
              <w:spacing w:after="60"/>
              <w:ind w:left="738"/>
            </w:pPr>
          </w:p>
          <w:p w:rsidR="00B173B6" w:rsidRPr="0082637A" w:rsidRDefault="0061106C" w:rsidP="00B173B6">
            <w:pPr>
              <w:tabs>
                <w:tab w:val="left" w:pos="540"/>
              </w:tabs>
              <w:rPr>
                <w:b/>
              </w:rPr>
            </w:pPr>
            <w:r>
              <w:rPr>
                <w:b/>
              </w:rPr>
              <w:t>Focus S</w:t>
            </w:r>
            <w:r w:rsidR="00E41D9D" w:rsidRPr="0082637A">
              <w:rPr>
                <w:b/>
              </w:rPr>
              <w:t xml:space="preserve">chools may continue to implement or build upon strategies that were begun in </w:t>
            </w:r>
            <w:r>
              <w:rPr>
                <w:b/>
              </w:rPr>
              <w:t xml:space="preserve">school years </w:t>
            </w:r>
            <w:r w:rsidR="00E41D9D" w:rsidRPr="0082637A">
              <w:rPr>
                <w:b/>
              </w:rPr>
              <w:t xml:space="preserve">2012-2013 </w:t>
            </w:r>
            <w:r w:rsidR="00861DEE">
              <w:rPr>
                <w:b/>
              </w:rPr>
              <w:t xml:space="preserve">and/or 2013-2014 </w:t>
            </w:r>
            <w:r w:rsidR="00C42F12">
              <w:rPr>
                <w:b/>
              </w:rPr>
              <w:t>and found to be effective in helping t</w:t>
            </w:r>
            <w:r w:rsidR="00D857EC">
              <w:rPr>
                <w:b/>
              </w:rPr>
              <w:t>o close the achievement gap for</w:t>
            </w:r>
            <w:r w:rsidR="009A063E">
              <w:rPr>
                <w:b/>
              </w:rPr>
              <w:t xml:space="preserve"> the identified subg</w:t>
            </w:r>
            <w:r>
              <w:rPr>
                <w:b/>
              </w:rPr>
              <w:t>roup, or, in the case of Focus S</w:t>
            </w:r>
            <w:r w:rsidR="009A063E">
              <w:rPr>
                <w:b/>
              </w:rPr>
              <w:t xml:space="preserve">chools identified because of a racial or ethnic group, the lowest-performing students. </w:t>
            </w:r>
            <w:r w:rsidR="00B173B6" w:rsidRPr="0082637A">
              <w:rPr>
                <w:b/>
              </w:rPr>
              <w:t xml:space="preserve">These strategies may include, but are not limited to: </w:t>
            </w:r>
          </w:p>
          <w:p w:rsidR="00B173B6" w:rsidRPr="0082637A" w:rsidRDefault="00B173B6" w:rsidP="00B173B6">
            <w:pPr>
              <w:tabs>
                <w:tab w:val="left" w:pos="540"/>
              </w:tabs>
            </w:pPr>
          </w:p>
          <w:p w:rsidR="009E1BBE" w:rsidRDefault="009E1BBE" w:rsidP="008A4173">
            <w:pPr>
              <w:numPr>
                <w:ilvl w:val="0"/>
                <w:numId w:val="23"/>
              </w:numPr>
              <w:ind w:left="378"/>
            </w:pPr>
            <w:r>
              <w:t>Providing t</w:t>
            </w:r>
            <w:r w:rsidRPr="00F52B2A">
              <w:t xml:space="preserve">iered interventions strategically designed to </w:t>
            </w:r>
            <w:r>
              <w:t xml:space="preserve">address the needs of the lowest-performing students, for example, </w:t>
            </w:r>
            <w:r w:rsidRPr="00F52B2A">
              <w:t xml:space="preserve"> periodic screening of </w:t>
            </w:r>
            <w:r>
              <w:t xml:space="preserve">those </w:t>
            </w:r>
            <w:r w:rsidRPr="00F52B2A">
              <w:t xml:space="preserve">students </w:t>
            </w:r>
            <w:r>
              <w:t xml:space="preserve">and </w:t>
            </w:r>
            <w:r w:rsidRPr="00F52B2A">
              <w:t>a customized implementation of</w:t>
            </w:r>
            <w:r>
              <w:t xml:space="preserve"> </w:t>
            </w:r>
            <w:r w:rsidRPr="00F52B2A">
              <w:t xml:space="preserve"> intervention</w:t>
            </w:r>
            <w:r w:rsidR="0061106C">
              <w:t>s</w:t>
            </w:r>
            <w:r w:rsidRPr="00F52B2A">
              <w:t xml:space="preserve">; </w:t>
            </w:r>
            <w:r>
              <w:t xml:space="preserve">or, </w:t>
            </w:r>
            <w:r w:rsidRPr="00F52B2A">
              <w:t>a tho</w:t>
            </w:r>
            <w:r>
              <w:t>rough diagnostic assessment of those s</w:t>
            </w:r>
            <w:r w:rsidRPr="00F52B2A">
              <w:t>tudents</w:t>
            </w:r>
            <w:r>
              <w:t xml:space="preserve">, and a </w:t>
            </w:r>
            <w:r w:rsidRPr="00F52B2A">
              <w:t>mor</w:t>
            </w:r>
            <w:r>
              <w:t>e customized implementation of  i</w:t>
            </w:r>
            <w:r w:rsidRPr="00F52B2A">
              <w:t>ntervention and one</w:t>
            </w:r>
            <w:r>
              <w:t xml:space="preserve">-to-one </w:t>
            </w:r>
            <w:r w:rsidRPr="00F52B2A">
              <w:t xml:space="preserve">support for these students.  </w:t>
            </w:r>
          </w:p>
          <w:p w:rsidR="00B437B9" w:rsidRDefault="009E1BBE" w:rsidP="00B437B9">
            <w:pPr>
              <w:pStyle w:val="ListParagraph"/>
              <w:numPr>
                <w:ilvl w:val="0"/>
                <w:numId w:val="23"/>
              </w:numPr>
              <w:autoSpaceDE w:val="0"/>
              <w:autoSpaceDN w:val="0"/>
              <w:adjustRightInd w:val="0"/>
              <w:ind w:left="378"/>
              <w:rPr>
                <w:rFonts w:eastAsia="Calibri"/>
              </w:rPr>
            </w:pPr>
            <w:r>
              <w:t xml:space="preserve">Allocating staff, such as increased use of “interventionists” </w:t>
            </w:r>
            <w:r w:rsidR="00B437B9" w:rsidRPr="00B437B9">
              <w:rPr>
                <w:rFonts w:eastAsia="Calibri"/>
              </w:rPr>
              <w:t>who have been trained in</w:t>
            </w:r>
            <w:r w:rsidR="00D8593B">
              <w:rPr>
                <w:rFonts w:eastAsia="Calibri"/>
              </w:rPr>
              <w:t xml:space="preserve"> the core curriculum including </w:t>
            </w:r>
            <w:r w:rsidR="00B437B9" w:rsidRPr="00B437B9">
              <w:rPr>
                <w:rFonts w:eastAsia="Calibri"/>
              </w:rPr>
              <w:t>content, instructional methodologies, differentiation, acceleration and enrichment strategies, and progress monitoring</w:t>
            </w:r>
            <w:r w:rsidR="00B437B9">
              <w:t xml:space="preserve"> </w:t>
            </w:r>
            <w:r>
              <w:t>to provide one-on-one support to the lowest-performing students</w:t>
            </w:r>
            <w:r w:rsidR="00B437B9">
              <w:rPr>
                <w:rFonts w:eastAsia="Calibri"/>
              </w:rPr>
              <w:t>.</w:t>
            </w:r>
          </w:p>
          <w:p w:rsidR="009E1BBE" w:rsidRDefault="009E1BBE" w:rsidP="008A4173">
            <w:pPr>
              <w:numPr>
                <w:ilvl w:val="0"/>
                <w:numId w:val="23"/>
              </w:numPr>
              <w:ind w:left="378"/>
            </w:pPr>
            <w:r>
              <w:t xml:space="preserve">Creating and implementing multiple, collaborative structures for the ongoing collection and analysis of data, and providing professional development around the use of data. </w:t>
            </w:r>
          </w:p>
          <w:p w:rsidR="009E1BBE" w:rsidRDefault="009E1BBE" w:rsidP="008A4173">
            <w:pPr>
              <w:numPr>
                <w:ilvl w:val="0"/>
                <w:numId w:val="23"/>
              </w:numPr>
              <w:ind w:left="378"/>
            </w:pPr>
            <w:r w:rsidRPr="0082637A">
              <w:t xml:space="preserve">Facilitating collaborative planning </w:t>
            </w:r>
            <w:r>
              <w:t xml:space="preserve">combined with an extensive teaming structure that bring together </w:t>
            </w:r>
            <w:r w:rsidR="00D8593B">
              <w:t xml:space="preserve">teachers of students with disabilities and English Learners </w:t>
            </w:r>
            <w:r>
              <w:t>with regular education teachers with a focus on the specific academic need of the lowest- performing students through ongoing analysis of data and the provision of instructional strategies in direct response to these needs.</w:t>
            </w:r>
          </w:p>
          <w:p w:rsidR="009E1BBE" w:rsidRDefault="009E1BBE" w:rsidP="008A4173">
            <w:pPr>
              <w:numPr>
                <w:ilvl w:val="0"/>
                <w:numId w:val="23"/>
              </w:numPr>
              <w:ind w:left="378"/>
            </w:pPr>
            <w:r>
              <w:t>Provid</w:t>
            </w:r>
            <w:r w:rsidR="00A40827">
              <w:t xml:space="preserve">ing </w:t>
            </w:r>
            <w:r>
              <w:t xml:space="preserve">ongoing differentiated coaching about meeting the needs of the lowest-achieving students, to </w:t>
            </w:r>
            <w:r w:rsidRPr="00283F7F">
              <w:rPr>
                <w:u w:val="single"/>
              </w:rPr>
              <w:t>individual teachers</w:t>
            </w:r>
            <w:r>
              <w:t xml:space="preserve"> which is informed by classroom observations, student assessments, and   teacher need.</w:t>
            </w:r>
          </w:p>
          <w:p w:rsidR="009E1BBE" w:rsidRDefault="009E1BBE" w:rsidP="008A4173">
            <w:pPr>
              <w:numPr>
                <w:ilvl w:val="0"/>
                <w:numId w:val="23"/>
              </w:numPr>
              <w:ind w:left="378"/>
            </w:pPr>
            <w:r>
              <w:t>Actively using a wide array of formative and summative assessments to continuously inform the specific instructional strategies as well as provide responsive interventions.</w:t>
            </w:r>
          </w:p>
          <w:p w:rsidR="009E1BBE" w:rsidRPr="0082637A" w:rsidRDefault="009E1BBE" w:rsidP="008A4173">
            <w:pPr>
              <w:numPr>
                <w:ilvl w:val="0"/>
                <w:numId w:val="23"/>
              </w:numPr>
              <w:ind w:left="378"/>
            </w:pPr>
            <w:r w:rsidRPr="0082637A">
              <w:t xml:space="preserve">Providing programs that provide accelerated learning activities for </w:t>
            </w:r>
            <w:r>
              <w:t xml:space="preserve">the lowest-performing </w:t>
            </w:r>
            <w:r w:rsidRPr="0082637A">
              <w:t>students. LEAs may use an outside entity or use their own staff.</w:t>
            </w:r>
          </w:p>
          <w:p w:rsidR="009E1BBE" w:rsidRDefault="009E1BBE" w:rsidP="008A4173">
            <w:pPr>
              <w:numPr>
                <w:ilvl w:val="0"/>
                <w:numId w:val="23"/>
              </w:numPr>
              <w:ind w:left="378"/>
            </w:pPr>
            <w:r w:rsidRPr="0082637A">
              <w:t>Facilitating Professio</w:t>
            </w:r>
            <w:r>
              <w:t>nal Learning Communities (PLCs) that discuss/research meeting the needs of the lowest-achieving students.</w:t>
            </w:r>
          </w:p>
          <w:p w:rsidR="00BE19AE" w:rsidRPr="00C42F12" w:rsidRDefault="00BE19AE" w:rsidP="008A4173">
            <w:pPr>
              <w:numPr>
                <w:ilvl w:val="0"/>
                <w:numId w:val="23"/>
              </w:numPr>
              <w:ind w:left="378"/>
            </w:pPr>
            <w:r>
              <w:rPr>
                <w:rFonts w:eastAsia="Calibri"/>
              </w:rPr>
              <w:t>Participating in Focus Network activities.</w:t>
            </w:r>
          </w:p>
          <w:p w:rsidR="009E1BBE" w:rsidRPr="0082637A" w:rsidRDefault="009E1BBE" w:rsidP="008A4173">
            <w:pPr>
              <w:pStyle w:val="ListParagraph"/>
              <w:numPr>
                <w:ilvl w:val="0"/>
                <w:numId w:val="23"/>
              </w:numPr>
              <w:ind w:left="378"/>
            </w:pPr>
            <w:r w:rsidRPr="0082637A">
              <w:t xml:space="preserve">Purchasing technology </w:t>
            </w:r>
            <w:r w:rsidR="00B437B9">
              <w:t xml:space="preserve">to use to </w:t>
            </w:r>
            <w:r w:rsidRPr="0082637A">
              <w:t>addresses specific student needs</w:t>
            </w:r>
            <w:r>
              <w:t xml:space="preserve"> of the lowest-performing students</w:t>
            </w:r>
            <w:r w:rsidRPr="0082637A">
              <w:t xml:space="preserve"> (</w:t>
            </w:r>
            <w:r w:rsidRPr="006A30BC">
              <w:rPr>
                <w:i/>
                <w:u w:val="single"/>
              </w:rPr>
              <w:t>note:</w:t>
            </w:r>
            <w:r w:rsidR="00D8593B">
              <w:rPr>
                <w:i/>
              </w:rPr>
              <w:t xml:space="preserve"> the </w:t>
            </w:r>
            <w:proofErr w:type="gramStart"/>
            <w:r w:rsidR="00D8593B">
              <w:rPr>
                <w:i/>
              </w:rPr>
              <w:t xml:space="preserve">purchase </w:t>
            </w:r>
            <w:r w:rsidRPr="006A30BC">
              <w:rPr>
                <w:i/>
              </w:rPr>
              <w:t xml:space="preserve"> must</w:t>
            </w:r>
            <w:proofErr w:type="gramEnd"/>
            <w:r w:rsidRPr="006A30BC">
              <w:rPr>
                <w:i/>
              </w:rPr>
              <w:t xml:space="preserve"> be coupled with professional development for teachers</w:t>
            </w:r>
            <w:r w:rsidR="00D8593B">
              <w:rPr>
                <w:i/>
              </w:rPr>
              <w:t>).</w:t>
            </w:r>
          </w:p>
          <w:p w:rsidR="009E1BBE" w:rsidRPr="00C42F12" w:rsidRDefault="009E1BBE" w:rsidP="008A4173">
            <w:pPr>
              <w:numPr>
                <w:ilvl w:val="0"/>
                <w:numId w:val="23"/>
              </w:numPr>
              <w:ind w:left="378"/>
            </w:pPr>
            <w:r w:rsidRPr="00861DEE">
              <w:rPr>
                <w:rFonts w:eastAsia="Calibri"/>
              </w:rPr>
              <w:t xml:space="preserve">Providing activities that focus on </w:t>
            </w:r>
            <w:r>
              <w:rPr>
                <w:rFonts w:eastAsia="Calibri"/>
              </w:rPr>
              <w:t xml:space="preserve">assisting parents </w:t>
            </w:r>
            <w:r w:rsidR="0043223C">
              <w:rPr>
                <w:rFonts w:eastAsia="Calibri"/>
              </w:rPr>
              <w:t>of students</w:t>
            </w:r>
            <w:r w:rsidR="006D5CFD">
              <w:rPr>
                <w:rFonts w:eastAsia="Calibri"/>
              </w:rPr>
              <w:t xml:space="preserve"> with </w:t>
            </w:r>
            <w:r w:rsidR="006D5CFD">
              <w:rPr>
                <w:rFonts w:eastAsia="Calibri"/>
              </w:rPr>
              <w:lastRenderedPageBreak/>
              <w:t xml:space="preserve">disabilities, English Learners, or </w:t>
            </w:r>
            <w:r w:rsidR="0061106C">
              <w:rPr>
                <w:rFonts w:eastAsia="Calibri"/>
              </w:rPr>
              <w:t xml:space="preserve">the lowest-performing students </w:t>
            </w:r>
            <w:r>
              <w:rPr>
                <w:rFonts w:eastAsia="Calibri"/>
              </w:rPr>
              <w:t xml:space="preserve">to help </w:t>
            </w:r>
            <w:r w:rsidRPr="00861DEE">
              <w:rPr>
                <w:rFonts w:eastAsia="Calibri"/>
              </w:rPr>
              <w:t>their chil</w:t>
            </w:r>
            <w:r>
              <w:rPr>
                <w:rFonts w:eastAsia="Calibri"/>
              </w:rPr>
              <w:t>dren to be successful in school.</w:t>
            </w:r>
          </w:p>
          <w:p w:rsidR="009E1BBE" w:rsidRPr="00C42F12" w:rsidRDefault="009E1BBE" w:rsidP="008A4173">
            <w:pPr>
              <w:numPr>
                <w:ilvl w:val="0"/>
                <w:numId w:val="23"/>
              </w:numPr>
              <w:ind w:left="378"/>
            </w:pPr>
            <w:r w:rsidRPr="00861DEE">
              <w:rPr>
                <w:rFonts w:eastAsia="Calibri"/>
              </w:rPr>
              <w:t>Other i</w:t>
            </w:r>
            <w:r w:rsidRPr="003B2EB9">
              <w:rPr>
                <w:rFonts w:eastAsia="Calibri"/>
              </w:rPr>
              <w:t xml:space="preserve">nnovative programs that the LEA identifies that address </w:t>
            </w:r>
          </w:p>
          <w:p w:rsidR="009E1BBE" w:rsidRPr="0082637A" w:rsidRDefault="009E1BBE" w:rsidP="009E1BBE">
            <w:pPr>
              <w:ind w:left="378"/>
            </w:pPr>
            <w:proofErr w:type="gramStart"/>
            <w:r w:rsidRPr="003B2EB9">
              <w:rPr>
                <w:rFonts w:eastAsia="Calibri"/>
              </w:rPr>
              <w:t>student</w:t>
            </w:r>
            <w:proofErr w:type="gramEnd"/>
            <w:r w:rsidRPr="003B2EB9">
              <w:rPr>
                <w:rFonts w:eastAsia="Calibri"/>
              </w:rPr>
              <w:t xml:space="preserve"> achiev</w:t>
            </w:r>
            <w:r w:rsidRPr="0082637A">
              <w:t>ement may be allowable.</w:t>
            </w:r>
          </w:p>
          <w:p w:rsidR="009E1BBE" w:rsidRPr="0082637A" w:rsidRDefault="009E1BBE" w:rsidP="009E1BBE"/>
          <w:p w:rsidR="009E1BBE" w:rsidRPr="00A774F0" w:rsidRDefault="009E1BBE" w:rsidP="009E1BBE">
            <w:r w:rsidRPr="00A774F0">
              <w:t>Technical assistance may be requested from the Breakthrough Center authorized in Section 1117 (B</w:t>
            </w:r>
            <w:proofErr w:type="gramStart"/>
            <w:r w:rsidRPr="00A774F0">
              <w:t>)(</w:t>
            </w:r>
            <w:proofErr w:type="spellStart"/>
            <w:proofErr w:type="gramEnd"/>
            <w:r w:rsidRPr="00A774F0">
              <w:t>i</w:t>
            </w:r>
            <w:proofErr w:type="spellEnd"/>
            <w:r w:rsidRPr="00A774F0">
              <w:t>)(ii)(iv). The Breakthrough Center may assist schools in:</w:t>
            </w:r>
          </w:p>
          <w:p w:rsidR="009E1BBE" w:rsidRPr="00A774F0" w:rsidRDefault="009E1BBE" w:rsidP="008A4173">
            <w:pPr>
              <w:pStyle w:val="ListParagraph"/>
              <w:numPr>
                <w:ilvl w:val="0"/>
                <w:numId w:val="24"/>
              </w:numPr>
              <w:ind w:left="1098"/>
            </w:pPr>
            <w:r w:rsidRPr="00A774F0">
              <w:t>Developing recommendations for improving student performance.</w:t>
            </w:r>
          </w:p>
          <w:p w:rsidR="009E1BBE" w:rsidRDefault="009E1BBE" w:rsidP="008A4173">
            <w:pPr>
              <w:pStyle w:val="ListParagraph"/>
              <w:numPr>
                <w:ilvl w:val="0"/>
                <w:numId w:val="24"/>
              </w:numPr>
              <w:ind w:left="1098" w:hanging="342"/>
            </w:pPr>
            <w:r w:rsidRPr="00A774F0">
              <w:t xml:space="preserve">Collaborating with parents, school staff, and LEA </w:t>
            </w:r>
            <w:proofErr w:type="gramStart"/>
            <w:r w:rsidRPr="00A774F0">
              <w:t>staff  to</w:t>
            </w:r>
            <w:proofErr w:type="gramEnd"/>
            <w:r w:rsidRPr="00A774F0">
              <w:t xml:space="preserve"> design, implement, and monit</w:t>
            </w:r>
            <w:r w:rsidR="0061106C">
              <w:t>or a plan that can be reasonably</w:t>
            </w:r>
            <w:r w:rsidRPr="00A774F0">
              <w:t xml:space="preserve"> expected to improve student performance</w:t>
            </w:r>
            <w:r w:rsidR="0027147F">
              <w:t>.</w:t>
            </w:r>
          </w:p>
          <w:p w:rsidR="0027147F" w:rsidRDefault="0027147F" w:rsidP="0027147F"/>
          <w:p w:rsidR="0027147F" w:rsidRPr="00F60C86" w:rsidRDefault="0027147F" w:rsidP="0027147F">
            <w:pPr>
              <w:ind w:left="18"/>
            </w:pPr>
            <w:r>
              <w:t xml:space="preserve">All SANE documentation must be </w:t>
            </w:r>
            <w:r w:rsidRPr="00F60C86">
              <w:t xml:space="preserve">maintained for </w:t>
            </w:r>
            <w:r w:rsidRPr="00F60C86">
              <w:rPr>
                <w:b/>
                <w:bCs/>
              </w:rPr>
              <w:t>all</w:t>
            </w:r>
            <w:r w:rsidRPr="00F60C86">
              <w:t xml:space="preserve"> expenditures at the district/school level for at least three years (EDGAR 80.42 (2</w:t>
            </w:r>
            <w:proofErr w:type="gramStart"/>
            <w:r w:rsidRPr="00F60C86">
              <w:t>)(</w:t>
            </w:r>
            <w:proofErr w:type="gramEnd"/>
            <w:r w:rsidRPr="00F60C86">
              <w:t xml:space="preserve">b)(3)(c)).  </w:t>
            </w:r>
          </w:p>
          <w:p w:rsidR="0027147F" w:rsidRPr="00A774F0" w:rsidRDefault="0027147F" w:rsidP="0027147F"/>
          <w:p w:rsidR="009E1BBE" w:rsidRPr="00E41D9D" w:rsidRDefault="009E1BBE" w:rsidP="009E1BBE">
            <w:pPr>
              <w:pStyle w:val="ListParagraph"/>
              <w:ind w:left="918" w:hanging="180"/>
            </w:pPr>
          </w:p>
          <w:p w:rsidR="009E1BBE" w:rsidRDefault="009E1BBE" w:rsidP="009E1BBE">
            <w:pPr>
              <w:tabs>
                <w:tab w:val="left" w:pos="-1200"/>
                <w:tab w:val="left" w:pos="-720"/>
                <w:tab w:val="left" w:pos="0"/>
                <w:tab w:val="left" w:pos="720"/>
                <w:tab w:val="left" w:pos="1440"/>
                <w:tab w:val="left" w:pos="1710"/>
                <w:tab w:val="left" w:pos="2880"/>
                <w:tab w:val="left" w:pos="3690"/>
                <w:tab w:val="left" w:pos="3960"/>
                <w:tab w:val="left" w:pos="4230"/>
                <w:tab w:val="left" w:pos="4860"/>
                <w:tab w:val="left" w:pos="6480"/>
                <w:tab w:val="left" w:pos="7200"/>
                <w:tab w:val="left" w:pos="7920"/>
                <w:tab w:val="left" w:pos="8640"/>
                <w:tab w:val="left" w:pos="9360"/>
              </w:tabs>
            </w:pPr>
            <w:r w:rsidRPr="00154E57">
              <w:rPr>
                <w:b/>
              </w:rPr>
              <w:t>The General Education Provisions Act (GEPA) Section 427</w:t>
            </w:r>
            <w:r w:rsidRPr="00C7358D">
              <w:t xml:space="preserve"> Each applicant must include a succinct description of the steps the applicant will take to ensure equitable access to, and participation</w:t>
            </w:r>
            <w:r>
              <w:t xml:space="preserve"> </w:t>
            </w:r>
            <w:r w:rsidRPr="00C7358D">
              <w:t>in, this federally-assisted program for students, teachers, and other</w:t>
            </w:r>
            <w:r>
              <w:t xml:space="preserve"> </w:t>
            </w:r>
            <w:r w:rsidRPr="00C7358D">
              <w:t>program beneficiaries regardless of gender, race, national origin, color, disability, or age.  Based on the circumstances of the local school system, the applicant should determine whether these or other barriers may prevent students, teachers, or other program beneficiaries from access to, or participation in, this federally funded project or activity.</w:t>
            </w:r>
          </w:p>
          <w:p w:rsidR="009E1BBE" w:rsidRPr="00C7358D" w:rsidRDefault="009E1BBE" w:rsidP="009E1BBE">
            <w:pPr>
              <w:tabs>
                <w:tab w:val="left" w:pos="-1200"/>
                <w:tab w:val="left" w:pos="-720"/>
                <w:tab w:val="left" w:pos="0"/>
                <w:tab w:val="left" w:pos="720"/>
                <w:tab w:val="left" w:pos="1440"/>
                <w:tab w:val="left" w:pos="1710"/>
                <w:tab w:val="left" w:pos="2880"/>
                <w:tab w:val="left" w:pos="3690"/>
                <w:tab w:val="left" w:pos="3960"/>
                <w:tab w:val="left" w:pos="4230"/>
                <w:tab w:val="left" w:pos="4860"/>
                <w:tab w:val="left" w:pos="6480"/>
                <w:tab w:val="left" w:pos="7200"/>
                <w:tab w:val="left" w:pos="7920"/>
                <w:tab w:val="left" w:pos="8640"/>
                <w:tab w:val="left" w:pos="9360"/>
              </w:tabs>
            </w:pPr>
          </w:p>
          <w:p w:rsidR="009E1BBE" w:rsidRPr="00800EFB" w:rsidRDefault="009E1BBE" w:rsidP="009E1BBE">
            <w:pPr>
              <w:pStyle w:val="Header"/>
              <w:widowControl/>
              <w:tabs>
                <w:tab w:val="clear" w:pos="4320"/>
                <w:tab w:val="clear" w:pos="8640"/>
              </w:tabs>
              <w:rPr>
                <w:b/>
                <w:color w:val="C00000"/>
                <w:szCs w:val="24"/>
              </w:rPr>
            </w:pPr>
            <w:r w:rsidRPr="00800EFB">
              <w:rPr>
                <w:b/>
                <w:color w:val="C00000"/>
              </w:rPr>
              <w:t xml:space="preserve">Grant Period: </w:t>
            </w:r>
            <w:r w:rsidRPr="00800EFB">
              <w:rPr>
                <w:b/>
                <w:snapToGrid/>
                <w:color w:val="C00000"/>
                <w:szCs w:val="24"/>
              </w:rPr>
              <w:t xml:space="preserve"> </w:t>
            </w:r>
            <w:r w:rsidRPr="00800EFB">
              <w:rPr>
                <w:b/>
                <w:color w:val="C00000"/>
                <w:szCs w:val="24"/>
              </w:rPr>
              <w:t>July 1, 201</w:t>
            </w:r>
            <w:r>
              <w:rPr>
                <w:b/>
                <w:color w:val="C00000"/>
                <w:szCs w:val="24"/>
              </w:rPr>
              <w:t>4</w:t>
            </w:r>
            <w:r w:rsidRPr="00800EFB">
              <w:rPr>
                <w:b/>
                <w:color w:val="C00000"/>
                <w:szCs w:val="24"/>
              </w:rPr>
              <w:t xml:space="preserve"> – October 31, 201</w:t>
            </w:r>
            <w:r>
              <w:rPr>
                <w:b/>
                <w:color w:val="C00000"/>
                <w:szCs w:val="24"/>
              </w:rPr>
              <w:t>5</w:t>
            </w:r>
          </w:p>
          <w:p w:rsidR="009E1BBE" w:rsidRDefault="009E1BBE" w:rsidP="009E1BBE">
            <w:pPr>
              <w:pStyle w:val="Header"/>
              <w:widowControl/>
              <w:tabs>
                <w:tab w:val="clear" w:pos="4320"/>
                <w:tab w:val="clear" w:pos="8640"/>
              </w:tabs>
              <w:rPr>
                <w:b/>
                <w:szCs w:val="24"/>
              </w:rPr>
            </w:pPr>
            <w:r w:rsidRPr="0082637A">
              <w:rPr>
                <w:b/>
                <w:szCs w:val="24"/>
              </w:rPr>
              <w:t xml:space="preserve"> </w:t>
            </w:r>
          </w:p>
          <w:tbl>
            <w:tblPr>
              <w:tblStyle w:val="TableGrid"/>
              <w:tblW w:w="0" w:type="auto"/>
              <w:tblLook w:val="04A0"/>
            </w:tblPr>
            <w:tblGrid>
              <w:gridCol w:w="6969"/>
            </w:tblGrid>
            <w:tr w:rsidR="00B27919" w:rsidTr="00B27919">
              <w:tc>
                <w:tcPr>
                  <w:tcW w:w="6969" w:type="dxa"/>
                  <w:shd w:val="clear" w:color="auto" w:fill="D9D9D9" w:themeFill="background1" w:themeFillShade="D9"/>
                </w:tcPr>
                <w:p w:rsidR="00B27919" w:rsidRDefault="00B27919" w:rsidP="00B27919">
                  <w:pPr>
                    <w:rPr>
                      <w:b/>
                    </w:rPr>
                  </w:pPr>
                </w:p>
                <w:p w:rsidR="00B27919" w:rsidRPr="0082637A" w:rsidRDefault="00B27919" w:rsidP="00B27919">
                  <w:r w:rsidRPr="0082637A">
                    <w:rPr>
                      <w:b/>
                    </w:rPr>
                    <w:t xml:space="preserve">Reporting Requirements: </w:t>
                  </w:r>
                  <w:r w:rsidRPr="0082637A">
                    <w:t xml:space="preserve"> Grantees must submit:</w:t>
                  </w:r>
                </w:p>
                <w:p w:rsidR="00B27919" w:rsidRDefault="00B27919" w:rsidP="00B27919">
                  <w:pPr>
                    <w:numPr>
                      <w:ilvl w:val="0"/>
                      <w:numId w:val="2"/>
                    </w:numPr>
                    <w:tabs>
                      <w:tab w:val="clear" w:pos="3960"/>
                    </w:tabs>
                    <w:ind w:left="432" w:hanging="252"/>
                  </w:pPr>
                  <w:r w:rsidRPr="0082637A">
                    <w:t>Interim Progress Report</w:t>
                  </w:r>
                  <w:r>
                    <w:t xml:space="preserve">  </w:t>
                  </w:r>
                  <w:r w:rsidRPr="0082637A">
                    <w:t xml:space="preserve">– </w:t>
                  </w:r>
                  <w:r>
                    <w:t>February 27, 2015</w:t>
                  </w:r>
                </w:p>
                <w:p w:rsidR="00B27919" w:rsidRPr="0082637A" w:rsidRDefault="00B27919" w:rsidP="00B27919">
                  <w:pPr>
                    <w:numPr>
                      <w:ilvl w:val="0"/>
                      <w:numId w:val="2"/>
                    </w:numPr>
                    <w:tabs>
                      <w:tab w:val="clear" w:pos="3960"/>
                    </w:tabs>
                    <w:ind w:left="432" w:hanging="252"/>
                  </w:pPr>
                  <w:r w:rsidRPr="0082637A">
                    <w:t>Final Progress Report – December 31, 201</w:t>
                  </w:r>
                  <w:r>
                    <w:t>5</w:t>
                  </w:r>
                </w:p>
                <w:p w:rsidR="00B27919" w:rsidRPr="0082637A" w:rsidRDefault="00B27919" w:rsidP="00B27919">
                  <w:pPr>
                    <w:numPr>
                      <w:ilvl w:val="0"/>
                      <w:numId w:val="2"/>
                    </w:numPr>
                    <w:tabs>
                      <w:tab w:val="clear" w:pos="3960"/>
                    </w:tabs>
                    <w:ind w:left="432" w:hanging="252"/>
                  </w:pPr>
                  <w:r w:rsidRPr="0082637A">
                    <w:t>F</w:t>
                  </w:r>
                  <w:r w:rsidR="00DC50D7">
                    <w:t>inal Fin</w:t>
                  </w:r>
                  <w:r w:rsidR="00223FAA">
                    <w:t>ancial Report – January 31, 2016</w:t>
                  </w:r>
                </w:p>
                <w:p w:rsidR="00B27919" w:rsidRDefault="00B27919" w:rsidP="009E1BBE">
                  <w:pPr>
                    <w:pStyle w:val="Header"/>
                    <w:widowControl/>
                    <w:tabs>
                      <w:tab w:val="clear" w:pos="4320"/>
                      <w:tab w:val="clear" w:pos="8640"/>
                    </w:tabs>
                  </w:pPr>
                </w:p>
              </w:tc>
            </w:tr>
          </w:tbl>
          <w:p w:rsidR="00B27919" w:rsidRPr="0082637A" w:rsidRDefault="00B27919" w:rsidP="009E1BBE">
            <w:pPr>
              <w:pStyle w:val="Header"/>
              <w:widowControl/>
              <w:tabs>
                <w:tab w:val="clear" w:pos="4320"/>
                <w:tab w:val="clear" w:pos="8640"/>
              </w:tabs>
            </w:pPr>
          </w:p>
          <w:p w:rsidR="009E1BBE" w:rsidRPr="00C7358D" w:rsidRDefault="009E1BBE" w:rsidP="009E1BBE"/>
          <w:p w:rsidR="009E1BBE" w:rsidRDefault="009E1BBE" w:rsidP="009E1BBE">
            <w:pPr>
              <w:rPr>
                <w:b/>
              </w:rPr>
            </w:pPr>
            <w:r w:rsidRPr="00154E57">
              <w:rPr>
                <w:b/>
              </w:rPr>
              <w:t>Submission Procedures:</w:t>
            </w:r>
            <w:r w:rsidRPr="00154E57">
              <w:rPr>
                <w:b/>
              </w:rPr>
              <w:tab/>
            </w:r>
            <w:r w:rsidRPr="00154E57">
              <w:rPr>
                <w:sz w:val="16"/>
                <w:szCs w:val="16"/>
              </w:rPr>
              <w:t xml:space="preserve"> </w:t>
            </w:r>
          </w:p>
          <w:p w:rsidR="009E1BBE" w:rsidRPr="00154E57" w:rsidRDefault="009E1BBE" w:rsidP="009E1BBE">
            <w:pPr>
              <w:rPr>
                <w:b/>
              </w:rPr>
            </w:pPr>
          </w:p>
          <w:p w:rsidR="009E1BBE" w:rsidRPr="00154E57" w:rsidRDefault="009E1BBE" w:rsidP="009E1BBE">
            <w:pPr>
              <w:spacing w:after="180"/>
              <w:rPr>
                <w:color w:val="FF0000"/>
              </w:rPr>
            </w:pPr>
            <w:r w:rsidRPr="00C7358D">
              <w:t xml:space="preserve"> </w:t>
            </w:r>
            <w:r w:rsidRPr="00FD04E7">
              <w:t>MSDE will provide technical assistance</w:t>
            </w:r>
            <w:r w:rsidR="00BE19AE">
              <w:t xml:space="preserve"> regarding this </w:t>
            </w:r>
            <w:proofErr w:type="gramStart"/>
            <w:r w:rsidR="00BE19AE">
              <w:t>application  during</w:t>
            </w:r>
            <w:proofErr w:type="gramEnd"/>
            <w:r w:rsidR="00BE19AE">
              <w:t xml:space="preserve"> </w:t>
            </w:r>
            <w:r>
              <w:t xml:space="preserve">the Focus Network Convening on </w:t>
            </w:r>
            <w:r w:rsidRPr="00D857EC">
              <w:rPr>
                <w:b/>
              </w:rPr>
              <w:t xml:space="preserve">Thursday, May 15, 2014. </w:t>
            </w:r>
            <w:r w:rsidRPr="0082637A">
              <w:t>MSDE will also provide</w:t>
            </w:r>
            <w:r w:rsidRPr="00E41D9D">
              <w:rPr>
                <w:color w:val="C00000"/>
              </w:rPr>
              <w:t xml:space="preserve"> </w:t>
            </w:r>
            <w:r w:rsidRPr="003369FF">
              <w:t>additional assistance upon request</w:t>
            </w:r>
            <w:r w:rsidRPr="00FD04E7">
              <w:t xml:space="preserve"> during the development of the </w:t>
            </w:r>
            <w:r>
              <w:t xml:space="preserve">application. </w:t>
            </w:r>
            <w:r w:rsidRPr="00E33303">
              <w:rPr>
                <w:b/>
              </w:rPr>
              <w:t>The grant application may be downloaded from the MSDE Title I website at</w:t>
            </w:r>
            <w:r w:rsidRPr="00E33303">
              <w:rPr>
                <w:color w:val="FF0000"/>
              </w:rPr>
              <w:t xml:space="preserve"> </w:t>
            </w:r>
            <w:r w:rsidRPr="00A56ADA">
              <w:rPr>
                <w:u w:val="single"/>
              </w:rPr>
              <w:t>www.marylandpublicschools.org</w:t>
            </w:r>
            <w:r w:rsidRPr="00FD04E7">
              <w:t>.</w:t>
            </w:r>
          </w:p>
          <w:p w:rsidR="009E1BBE" w:rsidRPr="002A3401" w:rsidRDefault="009E1BBE" w:rsidP="009E1BBE">
            <w:r w:rsidRPr="00C7358D">
              <w:t xml:space="preserve"> </w:t>
            </w:r>
            <w:r w:rsidRPr="002A3401">
              <w:t>Proposals must contain the following information, assembled in the order indicated:</w:t>
            </w:r>
          </w:p>
          <w:p w:rsidR="009E1BBE" w:rsidRPr="002A3401" w:rsidRDefault="009E1BBE" w:rsidP="008A4173">
            <w:pPr>
              <w:numPr>
                <w:ilvl w:val="0"/>
                <w:numId w:val="22"/>
              </w:numPr>
              <w:ind w:left="490"/>
              <w:rPr>
                <w:color w:val="FF0000"/>
              </w:rPr>
            </w:pPr>
            <w:r w:rsidRPr="002A3401">
              <w:t>Cover Sheet</w:t>
            </w:r>
          </w:p>
          <w:p w:rsidR="009E1BBE" w:rsidRPr="002A3401" w:rsidRDefault="009E1BBE" w:rsidP="008A4173">
            <w:pPr>
              <w:numPr>
                <w:ilvl w:val="0"/>
                <w:numId w:val="22"/>
              </w:numPr>
              <w:ind w:left="490"/>
              <w:rPr>
                <w:color w:val="FF0000"/>
              </w:rPr>
            </w:pPr>
            <w:r w:rsidRPr="002A3401">
              <w:t>Assurances</w:t>
            </w:r>
          </w:p>
          <w:p w:rsidR="009E1BBE" w:rsidRPr="002A3401" w:rsidRDefault="009E1BBE" w:rsidP="008A4173">
            <w:pPr>
              <w:numPr>
                <w:ilvl w:val="0"/>
                <w:numId w:val="22"/>
              </w:numPr>
              <w:ind w:left="490"/>
              <w:rPr>
                <w:color w:val="FF0000"/>
              </w:rPr>
            </w:pPr>
            <w:r w:rsidRPr="002A3401">
              <w:lastRenderedPageBreak/>
              <w:t>Narrative Components</w:t>
            </w:r>
          </w:p>
          <w:p w:rsidR="009E1BBE" w:rsidRPr="002A3401" w:rsidRDefault="009E1BBE" w:rsidP="009E1BBE">
            <w:pPr>
              <w:pStyle w:val="Heading6"/>
              <w:numPr>
                <w:ilvl w:val="0"/>
                <w:numId w:val="0"/>
              </w:numPr>
              <w:tabs>
                <w:tab w:val="clear" w:pos="540"/>
              </w:tabs>
              <w:spacing w:line="240" w:lineRule="auto"/>
              <w:ind w:left="720" w:hanging="180"/>
              <w:jc w:val="both"/>
              <w:rPr>
                <w:b w:val="0"/>
                <w:sz w:val="24"/>
              </w:rPr>
            </w:pPr>
            <w:r w:rsidRPr="002A3401">
              <w:rPr>
                <w:b w:val="0"/>
                <w:sz w:val="24"/>
              </w:rPr>
              <w:t>Section A</w:t>
            </w:r>
            <w:r w:rsidRPr="002A3401">
              <w:rPr>
                <w:sz w:val="24"/>
              </w:rPr>
              <w:tab/>
            </w:r>
            <w:r w:rsidRPr="002A3401">
              <w:rPr>
                <w:sz w:val="24"/>
              </w:rPr>
              <w:tab/>
            </w:r>
            <w:r w:rsidRPr="002A3401">
              <w:rPr>
                <w:sz w:val="24"/>
              </w:rPr>
              <w:tab/>
            </w:r>
            <w:r w:rsidRPr="002A3401">
              <w:rPr>
                <w:sz w:val="24"/>
              </w:rPr>
              <w:tab/>
            </w:r>
            <w:r w:rsidRPr="002A3401">
              <w:rPr>
                <w:sz w:val="24"/>
              </w:rPr>
              <w:tab/>
            </w:r>
            <w:r w:rsidRPr="002A3401">
              <w:rPr>
                <w:sz w:val="24"/>
              </w:rPr>
              <w:tab/>
            </w:r>
            <w:r w:rsidRPr="002A3401">
              <w:rPr>
                <w:sz w:val="24"/>
              </w:rPr>
              <w:tab/>
            </w:r>
            <w:r w:rsidRPr="002A3401">
              <w:rPr>
                <w:sz w:val="24"/>
              </w:rPr>
              <w:tab/>
            </w:r>
            <w:r w:rsidRPr="002A3401">
              <w:rPr>
                <w:sz w:val="24"/>
              </w:rPr>
              <w:tab/>
            </w:r>
          </w:p>
          <w:p w:rsidR="009E1BBE" w:rsidRPr="002A3401" w:rsidRDefault="009E1BBE" w:rsidP="009E1BBE">
            <w:pPr>
              <w:pStyle w:val="Heading6"/>
              <w:numPr>
                <w:ilvl w:val="0"/>
                <w:numId w:val="0"/>
              </w:numPr>
              <w:tabs>
                <w:tab w:val="clear" w:pos="540"/>
              </w:tabs>
              <w:spacing w:line="240" w:lineRule="auto"/>
              <w:ind w:left="918"/>
              <w:jc w:val="both"/>
              <w:rPr>
                <w:sz w:val="24"/>
              </w:rPr>
            </w:pPr>
            <w:r w:rsidRPr="002A3401">
              <w:rPr>
                <w:b w:val="0"/>
                <w:sz w:val="24"/>
              </w:rPr>
              <w:t>Continuing and New Strategies</w:t>
            </w:r>
            <w:r w:rsidRPr="002A3401">
              <w:rPr>
                <w:sz w:val="24"/>
              </w:rPr>
              <w:tab/>
            </w:r>
          </w:p>
          <w:p w:rsidR="009E1BBE" w:rsidRPr="002A3401" w:rsidRDefault="009E1BBE" w:rsidP="009E1BBE">
            <w:pPr>
              <w:pStyle w:val="Heading6"/>
              <w:numPr>
                <w:ilvl w:val="0"/>
                <w:numId w:val="0"/>
              </w:numPr>
              <w:tabs>
                <w:tab w:val="clear" w:pos="540"/>
              </w:tabs>
              <w:spacing w:line="240" w:lineRule="auto"/>
              <w:ind w:left="918" w:hanging="360"/>
              <w:jc w:val="both"/>
              <w:rPr>
                <w:b w:val="0"/>
                <w:sz w:val="24"/>
              </w:rPr>
            </w:pPr>
            <w:r w:rsidRPr="002A3401">
              <w:rPr>
                <w:b w:val="0"/>
                <w:sz w:val="24"/>
              </w:rPr>
              <w:t>Section B</w:t>
            </w:r>
          </w:p>
          <w:p w:rsidR="009E1BBE" w:rsidRPr="002A3401" w:rsidRDefault="009E1BBE" w:rsidP="009E1BBE">
            <w:pPr>
              <w:pStyle w:val="Heading6"/>
              <w:numPr>
                <w:ilvl w:val="0"/>
                <w:numId w:val="0"/>
              </w:numPr>
              <w:tabs>
                <w:tab w:val="clear" w:pos="540"/>
              </w:tabs>
              <w:spacing w:line="240" w:lineRule="auto"/>
              <w:ind w:left="918"/>
              <w:jc w:val="both"/>
              <w:rPr>
                <w:sz w:val="24"/>
              </w:rPr>
            </w:pPr>
            <w:r w:rsidRPr="002A3401">
              <w:rPr>
                <w:b w:val="0"/>
                <w:sz w:val="24"/>
              </w:rPr>
              <w:t>Objectives and Milestones</w:t>
            </w:r>
            <w:r w:rsidRPr="002A3401">
              <w:rPr>
                <w:sz w:val="24"/>
              </w:rPr>
              <w:tab/>
            </w:r>
            <w:r w:rsidRPr="002A3401">
              <w:rPr>
                <w:sz w:val="24"/>
              </w:rPr>
              <w:tab/>
            </w:r>
            <w:r w:rsidRPr="002A3401">
              <w:rPr>
                <w:sz w:val="24"/>
              </w:rPr>
              <w:tab/>
            </w:r>
            <w:r w:rsidRPr="002A3401">
              <w:rPr>
                <w:sz w:val="24"/>
              </w:rPr>
              <w:tab/>
            </w:r>
            <w:r w:rsidRPr="002A3401">
              <w:rPr>
                <w:sz w:val="24"/>
              </w:rPr>
              <w:tab/>
            </w:r>
            <w:r w:rsidRPr="002A3401">
              <w:rPr>
                <w:sz w:val="24"/>
              </w:rPr>
              <w:tab/>
            </w:r>
          </w:p>
          <w:p w:rsidR="009E1BBE" w:rsidRPr="002A3401" w:rsidRDefault="009E1BBE" w:rsidP="008A4173">
            <w:pPr>
              <w:pStyle w:val="ListParagraph"/>
              <w:numPr>
                <w:ilvl w:val="0"/>
                <w:numId w:val="22"/>
              </w:numPr>
              <w:ind w:left="558"/>
            </w:pPr>
            <w:r w:rsidRPr="002A3401">
              <w:t>Budget and Budget Narrative</w:t>
            </w:r>
            <w:r w:rsidRPr="002A3401">
              <w:tab/>
            </w:r>
            <w:r w:rsidRPr="002A3401">
              <w:rPr>
                <w:b/>
              </w:rPr>
              <w:tab/>
            </w:r>
            <w:r w:rsidRPr="002A3401">
              <w:rPr>
                <w:b/>
              </w:rPr>
              <w:tab/>
            </w:r>
            <w:r w:rsidRPr="002A3401">
              <w:rPr>
                <w:b/>
              </w:rPr>
              <w:tab/>
            </w:r>
          </w:p>
          <w:p w:rsidR="009E1BBE" w:rsidRPr="002A3401" w:rsidRDefault="009E1BBE" w:rsidP="009E1BBE">
            <w:pPr>
              <w:ind w:left="918" w:hanging="918"/>
              <w:rPr>
                <w:b/>
              </w:rPr>
            </w:pPr>
            <w:r w:rsidRPr="002A3401">
              <w:rPr>
                <w:b/>
              </w:rPr>
              <w:tab/>
            </w:r>
            <w:r w:rsidRPr="002A3401">
              <w:rPr>
                <w:b/>
              </w:rPr>
              <w:tab/>
            </w:r>
            <w:r w:rsidRPr="002A3401">
              <w:t>Table C1   Signed C-125</w:t>
            </w:r>
            <w:r w:rsidRPr="002A3401">
              <w:rPr>
                <w:b/>
              </w:rPr>
              <w:tab/>
            </w:r>
            <w:r w:rsidRPr="002A3401">
              <w:rPr>
                <w:b/>
              </w:rPr>
              <w:tab/>
            </w:r>
            <w:r w:rsidRPr="002A3401">
              <w:rPr>
                <w:b/>
              </w:rPr>
              <w:tab/>
              <w:t xml:space="preserve"> </w:t>
            </w:r>
          </w:p>
          <w:p w:rsidR="009E1BBE" w:rsidRPr="002A3401" w:rsidRDefault="009E1BBE" w:rsidP="009E1BBE">
            <w:pPr>
              <w:ind w:left="918"/>
              <w:rPr>
                <w:b/>
              </w:rPr>
            </w:pPr>
            <w:r w:rsidRPr="002A3401">
              <w:tab/>
              <w:t>Table C2 Consolidated LEA</w:t>
            </w:r>
            <w:r w:rsidRPr="002A3401">
              <w:rPr>
                <w:b/>
              </w:rPr>
              <w:t xml:space="preserve"> </w:t>
            </w:r>
            <w:r w:rsidRPr="002A3401">
              <w:t>Budget Narrative Document</w:t>
            </w:r>
            <w:r w:rsidRPr="002A3401">
              <w:rPr>
                <w:b/>
              </w:rPr>
              <w:t xml:space="preserve"> </w:t>
            </w:r>
          </w:p>
          <w:p w:rsidR="009E1BBE" w:rsidRPr="002A3401" w:rsidRDefault="009E1BBE" w:rsidP="009E1BBE">
            <w:pPr>
              <w:ind w:left="918" w:firstLine="180"/>
            </w:pPr>
            <w:r w:rsidRPr="002A3401">
              <w:t>Table C3 School Budget Narrative</w:t>
            </w:r>
          </w:p>
          <w:p w:rsidR="009E1BBE" w:rsidRPr="002A3401" w:rsidRDefault="009E1BBE" w:rsidP="009E1BBE">
            <w:pPr>
              <w:ind w:left="918" w:firstLine="180"/>
            </w:pPr>
            <w:r w:rsidRPr="002A3401">
              <w:t xml:space="preserve">Table C4 Contracting with Consultants </w:t>
            </w:r>
            <w:r w:rsidRPr="002A3401">
              <w:tab/>
              <w:t xml:space="preserve">    </w:t>
            </w:r>
          </w:p>
          <w:p w:rsidR="009E1BBE" w:rsidRPr="002A3401" w:rsidRDefault="009E1BBE" w:rsidP="008A4173">
            <w:pPr>
              <w:pStyle w:val="ListParagraph"/>
              <w:numPr>
                <w:ilvl w:val="0"/>
                <w:numId w:val="22"/>
              </w:numPr>
              <w:tabs>
                <w:tab w:val="left" w:pos="-1200"/>
                <w:tab w:val="left" w:pos="-720"/>
              </w:tabs>
              <w:ind w:left="558"/>
            </w:pPr>
            <w:r w:rsidRPr="002A3401">
              <w:t xml:space="preserve">The General Education Provisions Statement </w:t>
            </w:r>
          </w:p>
          <w:p w:rsidR="00905172" w:rsidRPr="00154E57" w:rsidRDefault="009E1BBE" w:rsidP="0061106C">
            <w:pPr>
              <w:tabs>
                <w:tab w:val="left" w:pos="-1200"/>
                <w:tab w:val="left" w:pos="-720"/>
              </w:tabs>
              <w:rPr>
                <w:b/>
              </w:rPr>
            </w:pPr>
            <w:r>
              <w:tab/>
            </w:r>
          </w:p>
        </w:tc>
      </w:tr>
    </w:tbl>
    <w:p w:rsidR="00053A6B" w:rsidRDefault="00053A6B"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b/>
          <w:iCs/>
        </w:rPr>
      </w:pPr>
    </w:p>
    <w:p w:rsidR="00AE5619" w:rsidRDefault="00AE5619"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b/>
          <w:iCs/>
        </w:rPr>
      </w:pPr>
    </w:p>
    <w:p w:rsidR="00AE5619" w:rsidRDefault="00AE5619"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b/>
          <w:iCs/>
        </w:rPr>
      </w:pPr>
    </w:p>
    <w:p w:rsidR="00AE5619" w:rsidRDefault="00AE5619"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b/>
          <w:iCs/>
        </w:rPr>
      </w:pPr>
    </w:p>
    <w:p w:rsidR="00AE5619" w:rsidRPr="00CC08F9" w:rsidRDefault="00AE5619"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b/>
          <w:iCs/>
        </w:rPr>
      </w:pPr>
    </w:p>
    <w:p w:rsidR="00CA61BB" w:rsidRPr="00CC08F9" w:rsidRDefault="00053A6B"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b/>
        </w:rPr>
      </w:pPr>
      <w:r w:rsidRPr="00CC08F9">
        <w:rPr>
          <w:b/>
          <w:iCs/>
        </w:rPr>
        <w:t>An unbound original and one</w:t>
      </w:r>
      <w:r w:rsidR="00CA61BB" w:rsidRPr="00CC08F9">
        <w:rPr>
          <w:b/>
          <w:iCs/>
        </w:rPr>
        <w:t xml:space="preserve"> cop</w:t>
      </w:r>
      <w:r w:rsidRPr="00CC08F9">
        <w:rPr>
          <w:b/>
          <w:iCs/>
        </w:rPr>
        <w:t>y</w:t>
      </w:r>
      <w:r w:rsidR="00CA61BB" w:rsidRPr="00CC08F9">
        <w:rPr>
          <w:b/>
          <w:iCs/>
        </w:rPr>
        <w:t xml:space="preserve"> stapled in the upper left corner should be submitted to:</w:t>
      </w:r>
    </w:p>
    <w:p w:rsidR="0049695F" w:rsidRPr="00CC08F9" w:rsidRDefault="0049695F" w:rsidP="00CC08F9">
      <w:pPr>
        <w:ind w:left="3600"/>
      </w:pPr>
    </w:p>
    <w:p w:rsidR="009B1322" w:rsidRPr="00CC08F9" w:rsidRDefault="009B1322" w:rsidP="00CC08F9">
      <w:pPr>
        <w:ind w:left="3600" w:hanging="3600"/>
      </w:pPr>
    </w:p>
    <w:p w:rsidR="009B1322" w:rsidRPr="00CC08F9" w:rsidRDefault="00D07C86" w:rsidP="00CC08F9">
      <w:r>
        <w:rPr>
          <w:noProof/>
        </w:rPr>
        <w:pict>
          <v:shape id="_x0000_s1026" type="#_x0000_t202" style="position:absolute;margin-left:54pt;margin-top:6.1pt;width:402pt;height:121.35pt;z-index:251651584" wrapcoords="-161 -600 -161 22000 21761 22000 21761 -600 -161 -600" fillcolor="#e5dfec" strokecolor="#8064a2" strokeweight="5pt">
            <v:fill opacity="45875f"/>
            <v:stroke linestyle="thickThin"/>
            <v:shadow color="#868686"/>
            <v:textbox style="mso-next-textbox:#_x0000_s1026">
              <w:txbxContent>
                <w:p w:rsidR="00DC50D7" w:rsidRDefault="00DC50D7" w:rsidP="009B1322">
                  <w:pPr>
                    <w:shd w:val="clear" w:color="auto" w:fill="EAF1DD"/>
                    <w:jc w:val="center"/>
                  </w:pPr>
                  <w:r>
                    <w:t>Maryland State Department of Education</w:t>
                  </w:r>
                </w:p>
                <w:p w:rsidR="00DC50D7" w:rsidRDefault="00DC50D7" w:rsidP="009B1322">
                  <w:pPr>
                    <w:shd w:val="clear" w:color="auto" w:fill="EAF1DD"/>
                    <w:jc w:val="center"/>
                  </w:pPr>
                  <w:r>
                    <w:t>Division of Student, Family, and School Support - 4</w:t>
                  </w:r>
                  <w:r>
                    <w:rPr>
                      <w:vertAlign w:val="superscript"/>
                    </w:rPr>
                    <w:t>th</w:t>
                  </w:r>
                  <w:r>
                    <w:t xml:space="preserve"> Floor</w:t>
                  </w:r>
                </w:p>
                <w:p w:rsidR="00DC50D7" w:rsidRDefault="00DC50D7" w:rsidP="009B1322">
                  <w:pPr>
                    <w:shd w:val="clear" w:color="auto" w:fill="EAF1DD"/>
                    <w:jc w:val="center"/>
                    <w:rPr>
                      <w:b/>
                    </w:rPr>
                  </w:pPr>
                  <w:r>
                    <w:t>Program Improvement and Family Support Branch</w:t>
                  </w:r>
                </w:p>
                <w:p w:rsidR="00DC50D7" w:rsidRDefault="00DC50D7" w:rsidP="009B1322">
                  <w:pPr>
                    <w:shd w:val="clear" w:color="auto" w:fill="EAF1DD"/>
                    <w:jc w:val="center"/>
                  </w:pPr>
                  <w:r>
                    <w:t>200 West Baltimore Street</w:t>
                  </w:r>
                </w:p>
                <w:p w:rsidR="00DC50D7" w:rsidRDefault="00DC50D7" w:rsidP="009B1322">
                  <w:pPr>
                    <w:shd w:val="clear" w:color="auto" w:fill="EAF1DD"/>
                    <w:jc w:val="center"/>
                  </w:pPr>
                  <w:r>
                    <w:t>Baltimore, Maryland 21201-2595</w:t>
                  </w:r>
                </w:p>
                <w:p w:rsidR="00DC50D7" w:rsidRDefault="00DC50D7" w:rsidP="009B1322">
                  <w:pPr>
                    <w:shd w:val="clear" w:color="auto" w:fill="EAF1DD"/>
                    <w:jc w:val="center"/>
                  </w:pPr>
                </w:p>
                <w:p w:rsidR="00DC50D7" w:rsidRPr="0082637A" w:rsidRDefault="00DC50D7" w:rsidP="009B1322">
                  <w:pPr>
                    <w:shd w:val="clear" w:color="auto" w:fill="EAF1DD"/>
                    <w:jc w:val="center"/>
                    <w:rPr>
                      <w:b/>
                    </w:rPr>
                  </w:pPr>
                  <w:r w:rsidRPr="0082637A">
                    <w:rPr>
                      <w:b/>
                    </w:rPr>
                    <w:t xml:space="preserve">Attention:  Nola Cromer  </w:t>
                  </w:r>
                </w:p>
                <w:p w:rsidR="00DC50D7" w:rsidRDefault="00DC50D7" w:rsidP="009B1322">
                  <w:pPr>
                    <w:shd w:val="clear" w:color="auto" w:fill="EAF1DD"/>
                    <w:jc w:val="center"/>
                  </w:pPr>
                </w:p>
              </w:txbxContent>
            </v:textbox>
            <w10:wrap type="tight"/>
          </v:shape>
        </w:pict>
      </w:r>
    </w:p>
    <w:p w:rsidR="009B1322" w:rsidRDefault="009B1322" w:rsidP="009B1322">
      <w:pPr>
        <w:ind w:left="2880" w:firstLine="720"/>
      </w:pPr>
    </w:p>
    <w:p w:rsidR="001F7237" w:rsidRDefault="001F7237" w:rsidP="006231EA">
      <w:pPr>
        <w:jc w:val="center"/>
        <w:rPr>
          <w:b/>
        </w:rPr>
      </w:pPr>
    </w:p>
    <w:p w:rsidR="001F7237" w:rsidRDefault="001F7237" w:rsidP="006231EA">
      <w:pPr>
        <w:jc w:val="center"/>
        <w:rPr>
          <w:b/>
        </w:rPr>
      </w:pPr>
    </w:p>
    <w:p w:rsidR="001F7237" w:rsidRDefault="001F7237" w:rsidP="006231EA">
      <w:pPr>
        <w:jc w:val="center"/>
        <w:rPr>
          <w:b/>
        </w:rPr>
      </w:pPr>
    </w:p>
    <w:p w:rsidR="001F7237" w:rsidRDefault="001F7237" w:rsidP="006231EA">
      <w:pPr>
        <w:jc w:val="center"/>
        <w:rPr>
          <w:b/>
        </w:rPr>
      </w:pPr>
    </w:p>
    <w:p w:rsidR="001F7237" w:rsidRDefault="001F7237" w:rsidP="006231EA">
      <w:pPr>
        <w:jc w:val="center"/>
        <w:rPr>
          <w:b/>
        </w:rPr>
      </w:pPr>
    </w:p>
    <w:p w:rsidR="001F7237" w:rsidRDefault="001F7237" w:rsidP="006231EA">
      <w:pPr>
        <w:jc w:val="center"/>
        <w:rPr>
          <w:b/>
        </w:rPr>
      </w:pPr>
    </w:p>
    <w:p w:rsidR="001F7237" w:rsidRDefault="001F7237" w:rsidP="006231EA">
      <w:pPr>
        <w:jc w:val="center"/>
        <w:rPr>
          <w:b/>
        </w:rPr>
      </w:pPr>
    </w:p>
    <w:p w:rsidR="00041FB3" w:rsidRDefault="00041FB3" w:rsidP="00FC70E7">
      <w:pPr>
        <w:jc w:val="center"/>
        <w:rPr>
          <w:b/>
          <w:caps/>
          <w:sz w:val="32"/>
        </w:rPr>
      </w:pPr>
    </w:p>
    <w:p w:rsidR="00041FB3" w:rsidRDefault="00041FB3" w:rsidP="00FC70E7">
      <w:pPr>
        <w:jc w:val="center"/>
        <w:rPr>
          <w:b/>
          <w:caps/>
          <w:sz w:val="32"/>
        </w:rPr>
      </w:pPr>
    </w:p>
    <w:p w:rsidR="00041FB3" w:rsidRDefault="00041FB3" w:rsidP="00FC70E7">
      <w:pPr>
        <w:jc w:val="center"/>
        <w:rPr>
          <w:b/>
          <w:caps/>
          <w:sz w:val="32"/>
        </w:rPr>
      </w:pPr>
    </w:p>
    <w:p w:rsidR="00041FB3" w:rsidRDefault="00041FB3" w:rsidP="00FC70E7">
      <w:pPr>
        <w:jc w:val="center"/>
        <w:rPr>
          <w:b/>
          <w:caps/>
          <w:sz w:val="32"/>
        </w:rPr>
      </w:pPr>
    </w:p>
    <w:p w:rsidR="0061106C" w:rsidRDefault="0061106C" w:rsidP="00FC70E7">
      <w:pPr>
        <w:jc w:val="center"/>
        <w:rPr>
          <w:b/>
          <w:caps/>
          <w:sz w:val="32"/>
        </w:rPr>
      </w:pPr>
    </w:p>
    <w:p w:rsidR="0061106C" w:rsidRDefault="0061106C" w:rsidP="00FC70E7">
      <w:pPr>
        <w:jc w:val="center"/>
        <w:rPr>
          <w:b/>
          <w:caps/>
          <w:sz w:val="32"/>
        </w:rPr>
      </w:pPr>
    </w:p>
    <w:p w:rsidR="0061106C" w:rsidRDefault="0061106C" w:rsidP="00FC70E7">
      <w:pPr>
        <w:jc w:val="center"/>
        <w:rPr>
          <w:b/>
          <w:caps/>
          <w:sz w:val="32"/>
        </w:rPr>
      </w:pPr>
    </w:p>
    <w:p w:rsidR="0061106C" w:rsidRDefault="0061106C" w:rsidP="00FC70E7">
      <w:pPr>
        <w:jc w:val="center"/>
        <w:rPr>
          <w:b/>
          <w:caps/>
          <w:sz w:val="32"/>
        </w:rPr>
      </w:pPr>
    </w:p>
    <w:p w:rsidR="00AE5619" w:rsidRDefault="00AE5619" w:rsidP="00FC70E7">
      <w:pPr>
        <w:jc w:val="center"/>
        <w:rPr>
          <w:b/>
          <w:caps/>
          <w:sz w:val="32"/>
        </w:rPr>
      </w:pPr>
    </w:p>
    <w:p w:rsidR="00AE5619" w:rsidRDefault="00AE5619" w:rsidP="00FC70E7">
      <w:pPr>
        <w:jc w:val="center"/>
        <w:rPr>
          <w:b/>
          <w:caps/>
          <w:sz w:val="32"/>
        </w:rPr>
      </w:pPr>
    </w:p>
    <w:p w:rsidR="00AE5619" w:rsidRDefault="00AE5619" w:rsidP="00FC70E7">
      <w:pPr>
        <w:jc w:val="center"/>
        <w:rPr>
          <w:b/>
          <w:caps/>
          <w:sz w:val="32"/>
        </w:rPr>
      </w:pPr>
    </w:p>
    <w:p w:rsidR="00AE5619" w:rsidRDefault="00AE5619" w:rsidP="00FC70E7">
      <w:pPr>
        <w:jc w:val="center"/>
        <w:rPr>
          <w:b/>
          <w:caps/>
          <w:sz w:val="32"/>
        </w:rPr>
      </w:pPr>
    </w:p>
    <w:p w:rsidR="00AE5619" w:rsidRDefault="00AE5619" w:rsidP="00FC70E7">
      <w:pPr>
        <w:jc w:val="center"/>
        <w:rPr>
          <w:b/>
          <w:caps/>
          <w:sz w:val="32"/>
        </w:rPr>
      </w:pPr>
    </w:p>
    <w:p w:rsidR="00AE5619" w:rsidRDefault="00AE5619" w:rsidP="00FC70E7">
      <w:pPr>
        <w:jc w:val="center"/>
        <w:rPr>
          <w:b/>
          <w:caps/>
          <w:sz w:val="32"/>
        </w:rPr>
      </w:pPr>
    </w:p>
    <w:p w:rsidR="00AE5619" w:rsidRDefault="00AE5619" w:rsidP="00FC70E7">
      <w:pPr>
        <w:jc w:val="center"/>
        <w:rPr>
          <w:b/>
          <w:caps/>
          <w:sz w:val="32"/>
        </w:rPr>
      </w:pPr>
    </w:p>
    <w:p w:rsidR="00AE5619" w:rsidRDefault="00AE5619" w:rsidP="00FC70E7">
      <w:pPr>
        <w:jc w:val="center"/>
        <w:rPr>
          <w:b/>
          <w:caps/>
          <w:sz w:val="32"/>
        </w:rPr>
      </w:pPr>
    </w:p>
    <w:p w:rsidR="00AE5619" w:rsidRDefault="00AE5619" w:rsidP="00FC70E7">
      <w:pPr>
        <w:jc w:val="center"/>
        <w:rPr>
          <w:b/>
          <w:caps/>
          <w:sz w:val="32"/>
        </w:rPr>
      </w:pPr>
    </w:p>
    <w:p w:rsidR="007D1EA4" w:rsidRDefault="007D1EA4" w:rsidP="00FC70E7">
      <w:pPr>
        <w:jc w:val="center"/>
        <w:rPr>
          <w:b/>
          <w:caps/>
          <w:sz w:val="32"/>
        </w:rPr>
      </w:pPr>
      <w:r>
        <w:rPr>
          <w:b/>
          <w:caps/>
          <w:sz w:val="32"/>
        </w:rPr>
        <w:lastRenderedPageBreak/>
        <w:t>Request for Proposal Cover Sheet</w:t>
      </w:r>
    </w:p>
    <w:p w:rsidR="00352FBB" w:rsidRDefault="0082637A" w:rsidP="001A2B1F">
      <w:pPr>
        <w:jc w:val="center"/>
        <w:rPr>
          <w:b/>
          <w:caps/>
        </w:rPr>
      </w:pPr>
      <w:r w:rsidRPr="0082637A">
        <w:rPr>
          <w:b/>
          <w:sz w:val="32"/>
        </w:rPr>
        <w:t>1003(</w:t>
      </w:r>
      <w:r>
        <w:rPr>
          <w:b/>
          <w:sz w:val="32"/>
        </w:rPr>
        <w:t>a</w:t>
      </w:r>
      <w:r w:rsidR="00352FBB" w:rsidRPr="0082637A">
        <w:rPr>
          <w:b/>
          <w:sz w:val="32"/>
        </w:rPr>
        <w:t>)</w:t>
      </w:r>
      <w:r w:rsidR="00352FBB">
        <w:rPr>
          <w:b/>
          <w:caps/>
          <w:sz w:val="32"/>
        </w:rPr>
        <w:t xml:space="preserve"> focus Schools</w:t>
      </w:r>
    </w:p>
    <w:p w:rsidR="007D1EA4" w:rsidRPr="001F15D9" w:rsidRDefault="007D1EA4" w:rsidP="007D1EA4">
      <w:pPr>
        <w:jc w:val="center"/>
        <w:rPr>
          <w:b/>
          <w:color w:val="C00000"/>
          <w:sz w:val="32"/>
        </w:rPr>
      </w:pPr>
      <w:r>
        <w:rPr>
          <w:b/>
          <w:sz w:val="32"/>
        </w:rPr>
        <w:t xml:space="preserve">SCHOOL YEAR </w:t>
      </w:r>
      <w:r w:rsidR="001F2D0D" w:rsidRPr="0082637A">
        <w:rPr>
          <w:b/>
          <w:sz w:val="32"/>
        </w:rPr>
        <w:t>20</w:t>
      </w:r>
      <w:r w:rsidR="001F15D9" w:rsidRPr="0082637A">
        <w:rPr>
          <w:b/>
          <w:sz w:val="32"/>
        </w:rPr>
        <w:t>1</w:t>
      </w:r>
      <w:r w:rsidR="00E81BD0">
        <w:rPr>
          <w:b/>
          <w:sz w:val="32"/>
        </w:rPr>
        <w:t>4</w:t>
      </w:r>
      <w:r w:rsidR="001F15D9" w:rsidRPr="0082637A">
        <w:rPr>
          <w:b/>
          <w:sz w:val="32"/>
        </w:rPr>
        <w:t xml:space="preserve"> – 201</w:t>
      </w:r>
      <w:r w:rsidR="00E81BD0">
        <w:rPr>
          <w:b/>
          <w:sz w:val="32"/>
        </w:rPr>
        <w:t>5</w:t>
      </w:r>
    </w:p>
    <w:p w:rsidR="007D1EA4" w:rsidRDefault="007D1EA4" w:rsidP="007D1EA4">
      <w:pPr>
        <w:rPr>
          <w:b/>
          <w:caps/>
        </w:rPr>
      </w:pPr>
    </w:p>
    <w:p w:rsidR="007D1EA4" w:rsidRDefault="007D1EA4" w:rsidP="007D1EA4">
      <w:pPr>
        <w:rPr>
          <w:b/>
          <w:caps/>
        </w:rPr>
      </w:pPr>
    </w:p>
    <w:p w:rsidR="007D1EA4" w:rsidRDefault="007D1EA4" w:rsidP="007D1EA4">
      <w:pPr>
        <w:jc w:val="center"/>
        <w:rPr>
          <w:b/>
          <w:caps/>
        </w:rPr>
      </w:pPr>
    </w:p>
    <w:p w:rsidR="007D1EA4" w:rsidRDefault="005346B4" w:rsidP="00800EFB">
      <w:pPr>
        <w:spacing w:line="480" w:lineRule="auto"/>
        <w:jc w:val="center"/>
        <w:rPr>
          <w:b/>
          <w:caps/>
        </w:rPr>
      </w:pPr>
      <w:r>
        <w:rPr>
          <w:b/>
          <w:caps/>
        </w:rPr>
        <w:t xml:space="preserve">LOCAL SCHOOL SYSTEM:   </w:t>
      </w:r>
      <w:r>
        <w:rPr>
          <w:b/>
          <w:caps/>
        </w:rPr>
        <w:tab/>
      </w:r>
      <w:r w:rsidR="007D1EA4">
        <w:rPr>
          <w:b/>
          <w:caps/>
        </w:rPr>
        <w:t>________________________________________________</w:t>
      </w:r>
    </w:p>
    <w:p w:rsidR="007D1EA4" w:rsidRDefault="007D1EA4" w:rsidP="00800EFB">
      <w:pPr>
        <w:spacing w:line="480" w:lineRule="auto"/>
        <w:jc w:val="center"/>
        <w:rPr>
          <w:b/>
          <w:caps/>
        </w:rPr>
      </w:pPr>
    </w:p>
    <w:p w:rsidR="007D1EA4" w:rsidRDefault="007D1EA4" w:rsidP="00800EFB">
      <w:pPr>
        <w:spacing w:line="480" w:lineRule="auto"/>
        <w:jc w:val="center"/>
        <w:rPr>
          <w:b/>
          <w:caps/>
        </w:rPr>
      </w:pPr>
    </w:p>
    <w:p w:rsidR="007D1EA4" w:rsidRDefault="007D1EA4" w:rsidP="00800EFB">
      <w:pPr>
        <w:spacing w:line="480" w:lineRule="auto"/>
        <w:jc w:val="center"/>
        <w:rPr>
          <w:b/>
          <w:caps/>
        </w:rPr>
      </w:pPr>
      <w:r>
        <w:rPr>
          <w:b/>
          <w:caps/>
        </w:rPr>
        <w:t>contact person:</w:t>
      </w:r>
      <w:r>
        <w:rPr>
          <w:b/>
          <w:caps/>
        </w:rPr>
        <w:tab/>
      </w:r>
      <w:r>
        <w:rPr>
          <w:b/>
          <w:caps/>
        </w:rPr>
        <w:tab/>
        <w:t xml:space="preserve"> </w:t>
      </w:r>
      <w:r w:rsidR="005346B4">
        <w:rPr>
          <w:b/>
          <w:caps/>
        </w:rPr>
        <w:tab/>
      </w:r>
      <w:r w:rsidR="005346B4">
        <w:rPr>
          <w:b/>
          <w:caps/>
        </w:rPr>
        <w:tab/>
      </w:r>
      <w:r>
        <w:rPr>
          <w:b/>
          <w:caps/>
        </w:rPr>
        <w:t>_______________________________________________</w:t>
      </w:r>
    </w:p>
    <w:p w:rsidR="007D1EA4" w:rsidRDefault="007D1EA4" w:rsidP="00800EFB">
      <w:pPr>
        <w:spacing w:line="480" w:lineRule="auto"/>
        <w:jc w:val="center"/>
        <w:rPr>
          <w:b/>
          <w:caps/>
        </w:rPr>
      </w:pPr>
    </w:p>
    <w:p w:rsidR="007D1EA4" w:rsidRDefault="007D1EA4" w:rsidP="00800EFB">
      <w:pPr>
        <w:spacing w:line="480" w:lineRule="auto"/>
        <w:jc w:val="center"/>
        <w:rPr>
          <w:b/>
          <w:caps/>
        </w:rPr>
      </w:pPr>
    </w:p>
    <w:p w:rsidR="007D1EA4" w:rsidRDefault="007D1EA4" w:rsidP="00800EFB">
      <w:pPr>
        <w:spacing w:line="480" w:lineRule="auto"/>
        <w:jc w:val="center"/>
        <w:rPr>
          <w:b/>
          <w:caps/>
        </w:rPr>
      </w:pPr>
      <w:r>
        <w:rPr>
          <w:b/>
          <w:caps/>
        </w:rPr>
        <w:t>POSITION/TITLE:</w:t>
      </w:r>
      <w:r>
        <w:rPr>
          <w:b/>
          <w:caps/>
        </w:rPr>
        <w:tab/>
      </w:r>
      <w:r>
        <w:rPr>
          <w:b/>
          <w:caps/>
        </w:rPr>
        <w:tab/>
      </w:r>
      <w:r>
        <w:rPr>
          <w:b/>
          <w:caps/>
        </w:rPr>
        <w:tab/>
      </w:r>
      <w:r w:rsidR="005346B4">
        <w:rPr>
          <w:b/>
          <w:caps/>
        </w:rPr>
        <w:tab/>
      </w:r>
      <w:r w:rsidR="005346B4">
        <w:rPr>
          <w:b/>
          <w:caps/>
        </w:rPr>
        <w:tab/>
      </w:r>
      <w:r>
        <w:rPr>
          <w:b/>
          <w:caps/>
        </w:rPr>
        <w:t>________________________________________________</w:t>
      </w:r>
    </w:p>
    <w:p w:rsidR="007D1EA4" w:rsidRDefault="007D1EA4" w:rsidP="00800EFB">
      <w:pPr>
        <w:spacing w:line="480" w:lineRule="auto"/>
        <w:rPr>
          <w:b/>
          <w:caps/>
        </w:rPr>
      </w:pPr>
    </w:p>
    <w:p w:rsidR="007D1EA4" w:rsidRDefault="007D1EA4" w:rsidP="00800EFB">
      <w:pPr>
        <w:spacing w:line="480" w:lineRule="auto"/>
        <w:jc w:val="center"/>
        <w:rPr>
          <w:b/>
          <w:caps/>
        </w:rPr>
      </w:pPr>
      <w:r>
        <w:rPr>
          <w:b/>
          <w:caps/>
        </w:rPr>
        <w:t>address:</w:t>
      </w:r>
      <w:r>
        <w:rPr>
          <w:b/>
          <w:caps/>
        </w:rPr>
        <w:tab/>
      </w:r>
      <w:r>
        <w:rPr>
          <w:b/>
          <w:caps/>
        </w:rPr>
        <w:tab/>
      </w:r>
      <w:r>
        <w:rPr>
          <w:b/>
          <w:caps/>
        </w:rPr>
        <w:tab/>
      </w:r>
      <w:r>
        <w:rPr>
          <w:b/>
          <w:caps/>
        </w:rPr>
        <w:tab/>
      </w:r>
      <w:r w:rsidR="00800EFB">
        <w:rPr>
          <w:b/>
          <w:caps/>
        </w:rPr>
        <w:tab/>
      </w:r>
      <w:r w:rsidR="00800EFB">
        <w:rPr>
          <w:b/>
          <w:caps/>
        </w:rPr>
        <w:tab/>
      </w:r>
      <w:r w:rsidR="00800EFB">
        <w:rPr>
          <w:b/>
          <w:caps/>
        </w:rPr>
        <w:tab/>
      </w:r>
      <w:r>
        <w:rPr>
          <w:b/>
          <w:caps/>
        </w:rPr>
        <w:t>________________________________________________</w:t>
      </w:r>
    </w:p>
    <w:p w:rsidR="007D1EA4" w:rsidRDefault="00800EFB" w:rsidP="00800EFB">
      <w:pPr>
        <w:spacing w:line="480" w:lineRule="auto"/>
        <w:ind w:left="3600"/>
        <w:rPr>
          <w:b/>
          <w:caps/>
        </w:rPr>
      </w:pPr>
      <w:r>
        <w:rPr>
          <w:b/>
          <w:caps/>
        </w:rPr>
        <w:t xml:space="preserve">    </w:t>
      </w:r>
      <w:r w:rsidR="007D1EA4">
        <w:rPr>
          <w:b/>
          <w:caps/>
        </w:rPr>
        <w:t>_______________________________________________</w:t>
      </w:r>
      <w:r>
        <w:rPr>
          <w:b/>
          <w:caps/>
        </w:rPr>
        <w:t>____</w:t>
      </w:r>
      <w:r w:rsidR="007D1EA4">
        <w:rPr>
          <w:b/>
          <w:caps/>
        </w:rPr>
        <w:t>_</w:t>
      </w:r>
    </w:p>
    <w:p w:rsidR="007D1EA4" w:rsidRDefault="00800EFB" w:rsidP="00800EFB">
      <w:pPr>
        <w:spacing w:line="480" w:lineRule="auto"/>
        <w:ind w:left="3600"/>
        <w:rPr>
          <w:b/>
          <w:caps/>
        </w:rPr>
      </w:pPr>
      <w:r>
        <w:rPr>
          <w:b/>
          <w:caps/>
        </w:rPr>
        <w:t xml:space="preserve">    </w:t>
      </w:r>
      <w:r w:rsidR="007D1EA4">
        <w:rPr>
          <w:b/>
          <w:caps/>
        </w:rPr>
        <w:t>________________________________________________</w:t>
      </w:r>
      <w:r>
        <w:rPr>
          <w:b/>
          <w:caps/>
        </w:rPr>
        <w:t>____</w:t>
      </w:r>
    </w:p>
    <w:p w:rsidR="007D1EA4" w:rsidRDefault="007D1EA4" w:rsidP="00800EFB">
      <w:pPr>
        <w:spacing w:line="480" w:lineRule="auto"/>
        <w:jc w:val="center"/>
        <w:rPr>
          <w:b/>
          <w:caps/>
        </w:rPr>
      </w:pPr>
    </w:p>
    <w:p w:rsidR="007D1EA4" w:rsidRDefault="007D1EA4" w:rsidP="00800EFB">
      <w:pPr>
        <w:spacing w:line="480" w:lineRule="auto"/>
        <w:jc w:val="center"/>
        <w:rPr>
          <w:b/>
          <w:caps/>
        </w:rPr>
      </w:pPr>
      <w:r>
        <w:rPr>
          <w:b/>
          <w:caps/>
        </w:rPr>
        <w:t>telephone / fax number:</w:t>
      </w:r>
      <w:r>
        <w:rPr>
          <w:b/>
          <w:caps/>
        </w:rPr>
        <w:tab/>
      </w:r>
      <w:r w:rsidR="0082637A">
        <w:rPr>
          <w:b/>
          <w:caps/>
        </w:rPr>
        <w:tab/>
      </w:r>
      <w:r>
        <w:rPr>
          <w:b/>
          <w:caps/>
        </w:rPr>
        <w:t>________________________________________________</w:t>
      </w:r>
    </w:p>
    <w:p w:rsidR="007D1EA4" w:rsidRDefault="007D1EA4" w:rsidP="00800EFB">
      <w:pPr>
        <w:spacing w:line="480" w:lineRule="auto"/>
        <w:rPr>
          <w:b/>
          <w:caps/>
        </w:rPr>
      </w:pPr>
    </w:p>
    <w:p w:rsidR="007D1EA4" w:rsidRDefault="007D1EA4" w:rsidP="00800EFB">
      <w:pPr>
        <w:spacing w:line="480" w:lineRule="auto"/>
        <w:jc w:val="center"/>
        <w:rPr>
          <w:b/>
          <w:caps/>
        </w:rPr>
      </w:pPr>
      <w:r>
        <w:rPr>
          <w:b/>
          <w:caps/>
        </w:rPr>
        <w:t>e-mail:</w:t>
      </w:r>
      <w:r>
        <w:rPr>
          <w:b/>
          <w:caps/>
        </w:rPr>
        <w:tab/>
      </w:r>
      <w:r>
        <w:rPr>
          <w:b/>
          <w:caps/>
        </w:rPr>
        <w:tab/>
      </w:r>
      <w:r>
        <w:rPr>
          <w:b/>
          <w:caps/>
        </w:rPr>
        <w:tab/>
      </w:r>
      <w:r>
        <w:rPr>
          <w:b/>
          <w:caps/>
        </w:rPr>
        <w:tab/>
      </w:r>
      <w:r w:rsidR="005346B4">
        <w:rPr>
          <w:b/>
          <w:caps/>
        </w:rPr>
        <w:tab/>
      </w:r>
      <w:r w:rsidR="005346B4">
        <w:rPr>
          <w:b/>
          <w:caps/>
        </w:rPr>
        <w:tab/>
      </w:r>
      <w:r w:rsidR="005346B4">
        <w:rPr>
          <w:b/>
          <w:caps/>
        </w:rPr>
        <w:tab/>
      </w:r>
      <w:r w:rsidR="005346B4">
        <w:rPr>
          <w:b/>
          <w:caps/>
        </w:rPr>
        <w:tab/>
      </w:r>
      <w:r w:rsidR="005346B4">
        <w:rPr>
          <w:b/>
          <w:caps/>
        </w:rPr>
        <w:tab/>
      </w:r>
      <w:r>
        <w:rPr>
          <w:b/>
          <w:caps/>
        </w:rPr>
        <w:t>________________________________________________</w:t>
      </w:r>
    </w:p>
    <w:p w:rsidR="007D1EA4" w:rsidRDefault="007D1EA4" w:rsidP="007D1EA4">
      <w:pPr>
        <w:tabs>
          <w:tab w:val="left" w:pos="180"/>
          <w:tab w:val="left" w:pos="540"/>
        </w:tabs>
        <w:rPr>
          <w:b/>
          <w:sz w:val="32"/>
        </w:rPr>
      </w:pPr>
    </w:p>
    <w:p w:rsidR="007D1EA4" w:rsidRDefault="007D1EA4" w:rsidP="007D1EA4">
      <w:pPr>
        <w:jc w:val="center"/>
        <w:rPr>
          <w:b/>
        </w:rPr>
      </w:pPr>
      <w:r>
        <w:rPr>
          <w:b/>
        </w:rPr>
        <w:t>MSDE PROJECT CONTACT:</w:t>
      </w:r>
    </w:p>
    <w:p w:rsidR="007D1EA4" w:rsidRPr="0082637A" w:rsidRDefault="007D1EA4" w:rsidP="00A66BA3">
      <w:pPr>
        <w:jc w:val="center"/>
      </w:pPr>
      <w:r w:rsidRPr="0082637A">
        <w:t>Title I</w:t>
      </w:r>
      <w:r w:rsidR="00A66BA3" w:rsidRPr="0082637A">
        <w:t xml:space="preserve"> 1003(a) School Improvement Grant</w:t>
      </w:r>
      <w:r w:rsidR="0031175C" w:rsidRPr="0082637A">
        <w:t xml:space="preserve"> for Focus Schools</w:t>
      </w:r>
    </w:p>
    <w:p w:rsidR="0053405D" w:rsidRPr="0082637A" w:rsidRDefault="0053405D" w:rsidP="007D1EA4">
      <w:pPr>
        <w:jc w:val="center"/>
      </w:pPr>
      <w:r w:rsidRPr="0082637A">
        <w:t>Nola Cromer</w:t>
      </w:r>
      <w:r w:rsidR="000B428F" w:rsidRPr="0082637A">
        <w:t xml:space="preserve">, </w:t>
      </w:r>
      <w:r w:rsidRPr="0082637A">
        <w:t>Specialist</w:t>
      </w:r>
      <w:r w:rsidR="00DA4BA4" w:rsidRPr="0082637A">
        <w:t xml:space="preserve">  </w:t>
      </w:r>
    </w:p>
    <w:p w:rsidR="007D1EA4" w:rsidRPr="0082637A" w:rsidRDefault="00A66BA3" w:rsidP="007D1EA4">
      <w:pPr>
        <w:jc w:val="center"/>
      </w:pPr>
      <w:r w:rsidRPr="0082637A">
        <w:t xml:space="preserve">Office:  </w:t>
      </w:r>
      <w:r w:rsidR="007D1EA4" w:rsidRPr="0082637A">
        <w:t>(410) 767-</w:t>
      </w:r>
      <w:r w:rsidR="005969E8" w:rsidRPr="0082637A">
        <w:t>0293</w:t>
      </w:r>
    </w:p>
    <w:p w:rsidR="007D1EA4" w:rsidRPr="0082637A" w:rsidRDefault="00A66BA3" w:rsidP="00A66BA3">
      <w:pPr>
        <w:jc w:val="center"/>
        <w:rPr>
          <w:lang w:val="it-IT"/>
        </w:rPr>
      </w:pPr>
      <w:r w:rsidRPr="0082637A">
        <w:rPr>
          <w:lang w:val="it-IT"/>
        </w:rPr>
        <w:t xml:space="preserve">Fax:  </w:t>
      </w:r>
      <w:r w:rsidR="007D1EA4" w:rsidRPr="0082637A">
        <w:rPr>
          <w:lang w:val="it-IT"/>
        </w:rPr>
        <w:t xml:space="preserve">(410) 333-8010  </w:t>
      </w:r>
    </w:p>
    <w:p w:rsidR="007D1EA4" w:rsidRPr="000B428F" w:rsidRDefault="00E92917" w:rsidP="007D1EA4">
      <w:pPr>
        <w:jc w:val="center"/>
        <w:rPr>
          <w:u w:val="single"/>
          <w:lang w:val="it-IT"/>
        </w:rPr>
      </w:pPr>
      <w:r w:rsidRPr="0082637A">
        <w:rPr>
          <w:lang w:val="it-IT"/>
        </w:rPr>
        <w:t xml:space="preserve">Email: </w:t>
      </w:r>
      <w:hyperlink r:id="rId9" w:history="1">
        <w:r w:rsidR="005969E8" w:rsidRPr="0082637A">
          <w:rPr>
            <w:rStyle w:val="Hyperlink"/>
            <w:color w:val="auto"/>
            <w:lang w:val="it-IT"/>
          </w:rPr>
          <w:t>ncromer@msde.state.md.us</w:t>
        </w:r>
      </w:hyperlink>
      <w:r w:rsidR="005969E8" w:rsidRPr="0082637A">
        <w:rPr>
          <w:lang w:val="it-IT"/>
        </w:rPr>
        <w:t xml:space="preserve"> </w:t>
      </w:r>
      <w:r w:rsidR="003826E7" w:rsidRPr="0082637A">
        <w:rPr>
          <w:lang w:val="it-IT"/>
        </w:rPr>
        <w:t xml:space="preserve">and </w:t>
      </w:r>
      <w:r w:rsidR="003826E7" w:rsidRPr="0082637A">
        <w:rPr>
          <w:u w:val="single"/>
          <w:lang w:val="it-IT"/>
        </w:rPr>
        <w:t>ejohnson@msde.sta</w:t>
      </w:r>
      <w:r w:rsidR="003826E7" w:rsidRPr="000B428F">
        <w:rPr>
          <w:u w:val="single"/>
          <w:lang w:val="it-IT"/>
        </w:rPr>
        <w:t>te.md.us</w:t>
      </w:r>
    </w:p>
    <w:p w:rsidR="00C9452E" w:rsidRDefault="00C9452E" w:rsidP="00C9452E">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b/>
          <w:szCs w:val="24"/>
        </w:rPr>
        <w:sectPr w:rsidR="00C9452E" w:rsidSect="00A56ADA">
          <w:footerReference w:type="default" r:id="rId10"/>
          <w:footerReference w:type="first" r:id="rId11"/>
          <w:pgSz w:w="12240" w:h="15840" w:code="1"/>
          <w:pgMar w:top="720" w:right="720" w:bottom="720" w:left="720" w:header="288" w:footer="288" w:gutter="432"/>
          <w:cols w:space="720"/>
          <w:titlePg/>
          <w:docGrid w:linePitch="360"/>
        </w:sectPr>
      </w:pPr>
    </w:p>
    <w:p w:rsidR="007D1EA4" w:rsidRPr="00CE24F3" w:rsidRDefault="007D1EA4" w:rsidP="00C9452E">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b/>
          <w:bCs/>
          <w:szCs w:val="24"/>
        </w:rPr>
      </w:pPr>
      <w:r w:rsidRPr="00CE24F3">
        <w:rPr>
          <w:b/>
          <w:szCs w:val="24"/>
        </w:rPr>
        <w:lastRenderedPageBreak/>
        <w:t>Title I 1003(a) School Improvement Grant</w:t>
      </w:r>
      <w:r w:rsidR="0031175C">
        <w:rPr>
          <w:b/>
          <w:szCs w:val="24"/>
        </w:rPr>
        <w:t xml:space="preserve"> for Focus Schools</w:t>
      </w:r>
    </w:p>
    <w:p w:rsidR="007D1EA4" w:rsidRPr="00CE24F3" w:rsidRDefault="007D1EA4" w:rsidP="007D1EA4">
      <w:pPr>
        <w:jc w:val="center"/>
        <w:rPr>
          <w:b/>
          <w:sz w:val="22"/>
          <w:szCs w:val="22"/>
          <w:u w:val="single"/>
        </w:rPr>
      </w:pPr>
      <w:r w:rsidRPr="00CE24F3">
        <w:rPr>
          <w:b/>
          <w:u w:val="single"/>
        </w:rPr>
        <w:t>GENERAL ASSURANCES</w:t>
      </w:r>
    </w:p>
    <w:p w:rsidR="007D1EA4" w:rsidRPr="00CE24F3" w:rsidRDefault="007D1EA4" w:rsidP="007D1EA4">
      <w:pPr>
        <w:jc w:val="center"/>
        <w:rPr>
          <w:sz w:val="16"/>
          <w:szCs w:val="16"/>
        </w:rPr>
      </w:pPr>
    </w:p>
    <w:p w:rsidR="007D1EA4" w:rsidRPr="00C5750A" w:rsidRDefault="007D1EA4" w:rsidP="007D1EA4">
      <w:pPr>
        <w:jc w:val="both"/>
        <w:rPr>
          <w:sz w:val="21"/>
          <w:szCs w:val="21"/>
        </w:rPr>
      </w:pPr>
      <w:r w:rsidRPr="00C5750A">
        <w:rPr>
          <w:sz w:val="21"/>
          <w:szCs w:val="21"/>
        </w:rPr>
        <w:t>By receiving funds under this grant award, I hereby agree, as grantee, to comply with the following terms and conditions:</w:t>
      </w:r>
    </w:p>
    <w:p w:rsidR="007D1EA4" w:rsidRPr="00C5750A" w:rsidRDefault="007D1EA4" w:rsidP="007D1EA4">
      <w:pPr>
        <w:tabs>
          <w:tab w:val="left" w:pos="4290"/>
        </w:tabs>
        <w:jc w:val="both"/>
        <w:rPr>
          <w:sz w:val="16"/>
          <w:szCs w:val="16"/>
        </w:rPr>
      </w:pPr>
      <w:r>
        <w:rPr>
          <w:sz w:val="16"/>
          <w:szCs w:val="16"/>
        </w:rPr>
        <w:tab/>
      </w:r>
    </w:p>
    <w:p w:rsidR="007D1EA4" w:rsidRPr="00C5750A" w:rsidRDefault="007D1EA4" w:rsidP="009616D5">
      <w:pPr>
        <w:numPr>
          <w:ilvl w:val="0"/>
          <w:numId w:val="6"/>
        </w:numPr>
        <w:jc w:val="both"/>
        <w:rPr>
          <w:sz w:val="21"/>
          <w:szCs w:val="21"/>
        </w:rPr>
      </w:pPr>
      <w:r w:rsidRPr="00C5750A">
        <w:rPr>
          <w:sz w:val="21"/>
          <w:szCs w:val="21"/>
        </w:rPr>
        <w:t>Programs and projects funded in total or in part through this grant will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w:t>
      </w:r>
    </w:p>
    <w:p w:rsidR="007D1EA4" w:rsidRPr="00C5750A" w:rsidRDefault="007D1EA4" w:rsidP="007D1EA4">
      <w:pPr>
        <w:ind w:left="360"/>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The Maryland State Department of Education (MSDE) may, as it deems necessary, supervise, evaluate and provide guidance and direction to grantee in the conduct of activities performed under this grant.  However, failures of MSDE to supervise, evaluate, or provide guidance and direction shall not relieve grantee of any liability for failure to comply with the terms of the grant award.</w:t>
      </w:r>
    </w:p>
    <w:p w:rsidR="007D1EA4" w:rsidRPr="00C5750A" w:rsidRDefault="007D1EA4" w:rsidP="007D1EA4">
      <w:pPr>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Grantee shall establish and maintain fiscal control and fund accounting procedures, as set forth in 34 CFR Parts 76 &amp; 80 and in applicable statute and regulation.</w:t>
      </w:r>
    </w:p>
    <w:p w:rsidR="007D1EA4" w:rsidRPr="00C5750A" w:rsidRDefault="007D1EA4" w:rsidP="007D1EA4">
      <w:pPr>
        <w:jc w:val="both"/>
        <w:rPr>
          <w:sz w:val="16"/>
          <w:szCs w:val="16"/>
        </w:rPr>
      </w:pPr>
    </w:p>
    <w:p w:rsidR="007D1EA4" w:rsidRPr="00C5750A" w:rsidRDefault="007D1EA4" w:rsidP="009616D5">
      <w:pPr>
        <w:numPr>
          <w:ilvl w:val="0"/>
          <w:numId w:val="6"/>
        </w:numPr>
        <w:jc w:val="both"/>
        <w:rPr>
          <w:b/>
          <w:sz w:val="21"/>
          <w:szCs w:val="21"/>
        </w:rPr>
      </w:pPr>
      <w:r w:rsidRPr="00C5750A">
        <w:rPr>
          <w:sz w:val="21"/>
          <w:szCs w:val="21"/>
        </w:rPr>
        <w:t xml:space="preserve">Grantee shall adhere to MSDE reporting requirements, including the submission of all required reports. </w:t>
      </w:r>
      <w:r w:rsidRPr="00C5750A">
        <w:rPr>
          <w:b/>
          <w:sz w:val="21"/>
          <w:szCs w:val="21"/>
        </w:rPr>
        <w:t>Failure to submit complete, accurate, and timely progress and final reports may result in the withholding of subsequent grant payments until such time as the reports are filed.</w:t>
      </w:r>
    </w:p>
    <w:p w:rsidR="007D1EA4" w:rsidRPr="00C5750A" w:rsidRDefault="007D1EA4" w:rsidP="007D1EA4">
      <w:pPr>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Entities receiving federal funds of $500,000 or more must have an annual financial and compliance audit in accordance with OMB Circular A-133.</w:t>
      </w:r>
    </w:p>
    <w:p w:rsidR="007D1EA4" w:rsidRPr="00C5750A" w:rsidRDefault="007D1EA4" w:rsidP="007D1EA4">
      <w:pPr>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Grantee shall retain all records of its financial transactions and accounts relating to this grant for a period of three years, or longer if required by federal regulation, after termination of the grant agreement.  Such records shall be made available for inspection and audit by authorized representatives of MSDE.</w:t>
      </w:r>
    </w:p>
    <w:p w:rsidR="007D1EA4" w:rsidRPr="00C5750A" w:rsidRDefault="007D1EA4" w:rsidP="007D1EA4">
      <w:pPr>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Grantee must receive prior written approval from the MSDE Program Monitor before implementing any programmatic changes with respect to the purposes for which the grant was awarded.</w:t>
      </w:r>
    </w:p>
    <w:p w:rsidR="007D1EA4" w:rsidRPr="00C5750A" w:rsidRDefault="007D1EA4" w:rsidP="007D1EA4">
      <w:pPr>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 xml:space="preserve">Grantee must receive prior written approval from the MSDE Program Monitor for any budgetary realignment of $1,000 or 15% of total object, program or category of expenditure, </w:t>
      </w:r>
      <w:r w:rsidRPr="00C5750A">
        <w:rPr>
          <w:i/>
          <w:sz w:val="21"/>
          <w:szCs w:val="21"/>
        </w:rPr>
        <w:t>whichever is greater</w:t>
      </w:r>
      <w:r w:rsidRPr="00C5750A">
        <w:rPr>
          <w:sz w:val="21"/>
          <w:szCs w:val="21"/>
        </w:rPr>
        <w:t>.  Grantee must support the request with reason for the requested change.  Budget alignments must be submitted at least 45 days prior to the end of the grant period.</w:t>
      </w:r>
    </w:p>
    <w:p w:rsidR="007D1EA4" w:rsidRPr="00C5750A" w:rsidRDefault="007D1EA4" w:rsidP="007D1EA4">
      <w:pPr>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Requests for grant extensions, when allowed, must be submitted at least 45 days prior to the end of the grant period.</w:t>
      </w:r>
    </w:p>
    <w:p w:rsidR="007D1EA4" w:rsidRPr="00C5750A" w:rsidRDefault="007D1EA4" w:rsidP="007D1EA4">
      <w:pPr>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 xml:space="preserve">Grantee shall repay any funds that have been finally determined through the federal or State audit resolution process to have been misspent, misapplied, or otherwise not properly accounted for, and further agrees to pay any collection fees that may subsequently be imposed by the federal and/or State government. </w:t>
      </w:r>
    </w:p>
    <w:p w:rsidR="007D1EA4" w:rsidRPr="00C5750A" w:rsidRDefault="007D1EA4" w:rsidP="007D1EA4">
      <w:pPr>
        <w:jc w:val="both"/>
        <w:rPr>
          <w:sz w:val="16"/>
          <w:szCs w:val="16"/>
        </w:rPr>
      </w:pPr>
    </w:p>
    <w:p w:rsidR="007D1EA4" w:rsidRPr="00C5750A" w:rsidRDefault="007D1EA4" w:rsidP="009616D5">
      <w:pPr>
        <w:numPr>
          <w:ilvl w:val="0"/>
          <w:numId w:val="6"/>
        </w:numPr>
        <w:jc w:val="both"/>
        <w:rPr>
          <w:sz w:val="21"/>
          <w:szCs w:val="21"/>
        </w:rPr>
      </w:pPr>
      <w:r w:rsidRPr="00C5750A">
        <w:rPr>
          <w:sz w:val="21"/>
          <w:szCs w:val="21"/>
        </w:rPr>
        <w:t>If the grantee fails to fulfill its obligations under the grant agreement properly and on time, or otherwise violates any provision of the grant,</w:t>
      </w:r>
      <w:r w:rsidRPr="00C5750A">
        <w:rPr>
          <w:b/>
          <w:i/>
          <w:sz w:val="21"/>
          <w:szCs w:val="21"/>
        </w:rPr>
        <w:t xml:space="preserve"> </w:t>
      </w:r>
      <w:r w:rsidRPr="00C5750A">
        <w:rPr>
          <w:b/>
          <w:sz w:val="21"/>
          <w:szCs w:val="21"/>
        </w:rPr>
        <w:t>including maintaining proper documentation and records as required by pertinent federal and State statute and regulations,</w:t>
      </w:r>
      <w:r w:rsidRPr="00C5750A">
        <w:rPr>
          <w:sz w:val="21"/>
          <w:szCs w:val="21"/>
        </w:rPr>
        <w:t xml:space="preserve"> MSDE may suspend or terminate the grant by written notice to the grantee.  The notice shall specify those acts or omissions relied upon as cause for suspension or termination.  Grantee shall repay MSDE for any funds that have been determined through audit to have been misspent, unspent, misapplied, or otherwise not properly accounted for.  The repayment may be made by an offset to funds that are otherwise due the grantee. </w:t>
      </w:r>
    </w:p>
    <w:p w:rsidR="007D1EA4" w:rsidRPr="00C5750A" w:rsidRDefault="007D1EA4" w:rsidP="007D1EA4">
      <w:pPr>
        <w:jc w:val="both"/>
        <w:rPr>
          <w:sz w:val="16"/>
          <w:szCs w:val="16"/>
        </w:rPr>
      </w:pPr>
      <w:r w:rsidRPr="00C5750A">
        <w:rPr>
          <w:sz w:val="21"/>
          <w:szCs w:val="21"/>
        </w:rPr>
        <w:t xml:space="preserve"> </w:t>
      </w:r>
    </w:p>
    <w:p w:rsidR="007D1EA4" w:rsidRPr="00C5750A" w:rsidRDefault="007D1EA4" w:rsidP="007D1EA4">
      <w:pPr>
        <w:jc w:val="both"/>
        <w:rPr>
          <w:sz w:val="21"/>
          <w:szCs w:val="21"/>
        </w:rPr>
      </w:pPr>
      <w:r w:rsidRPr="00C5750A">
        <w:rPr>
          <w:sz w:val="21"/>
          <w:szCs w:val="21"/>
        </w:rPr>
        <w:t xml:space="preserve">I further certify that all of the facts, figures and representations made with respect to the grant application and grant award, including exhibits and attachments, are true and correct to the best of my knowledge, information, and belief.  </w:t>
      </w:r>
    </w:p>
    <w:p w:rsidR="007D1EA4" w:rsidRDefault="007D1EA4" w:rsidP="007D1EA4">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3"/>
        <w:gridCol w:w="5291"/>
      </w:tblGrid>
      <w:tr w:rsidR="007D1EA4" w:rsidRPr="006611EB" w:rsidTr="00A56ADA">
        <w:trPr>
          <w:trHeight w:val="1080"/>
        </w:trPr>
        <w:tc>
          <w:tcPr>
            <w:tcW w:w="5304" w:type="dxa"/>
          </w:tcPr>
          <w:p w:rsidR="007D1EA4" w:rsidRPr="006611EB" w:rsidRDefault="007D1EA4" w:rsidP="00E612B0">
            <w:pPr>
              <w:jc w:val="both"/>
              <w:rPr>
                <w:sz w:val="22"/>
                <w:szCs w:val="22"/>
              </w:rPr>
            </w:pPr>
          </w:p>
        </w:tc>
        <w:tc>
          <w:tcPr>
            <w:tcW w:w="5304" w:type="dxa"/>
          </w:tcPr>
          <w:p w:rsidR="007D1EA4" w:rsidRPr="006611EB" w:rsidRDefault="007D1EA4" w:rsidP="00E612B0">
            <w:pPr>
              <w:jc w:val="both"/>
              <w:rPr>
                <w:sz w:val="22"/>
                <w:szCs w:val="22"/>
              </w:rPr>
            </w:pPr>
          </w:p>
        </w:tc>
      </w:tr>
      <w:tr w:rsidR="007D1EA4" w:rsidRPr="004715E5" w:rsidTr="00A56ADA">
        <w:trPr>
          <w:trHeight w:val="288"/>
        </w:trPr>
        <w:tc>
          <w:tcPr>
            <w:tcW w:w="5304" w:type="dxa"/>
            <w:shd w:val="clear" w:color="auto" w:fill="D9D9D9"/>
            <w:vAlign w:val="center"/>
          </w:tcPr>
          <w:p w:rsidR="007D1EA4" w:rsidRPr="004715E5" w:rsidRDefault="007D1EA4" w:rsidP="00A56ADA">
            <w:pPr>
              <w:jc w:val="center"/>
              <w:rPr>
                <w:b/>
                <w:sz w:val="18"/>
                <w:szCs w:val="18"/>
              </w:rPr>
            </w:pPr>
            <w:r w:rsidRPr="004715E5">
              <w:rPr>
                <w:b/>
                <w:sz w:val="18"/>
                <w:szCs w:val="18"/>
              </w:rPr>
              <w:t>Superintendent of Schools/Head of Grantee Agency</w:t>
            </w:r>
          </w:p>
        </w:tc>
        <w:tc>
          <w:tcPr>
            <w:tcW w:w="5304" w:type="dxa"/>
            <w:shd w:val="clear" w:color="auto" w:fill="D9D9D9"/>
            <w:vAlign w:val="center"/>
          </w:tcPr>
          <w:p w:rsidR="007D1EA4" w:rsidRPr="004715E5" w:rsidRDefault="007D1EA4" w:rsidP="00A56ADA">
            <w:pPr>
              <w:jc w:val="center"/>
              <w:rPr>
                <w:b/>
                <w:sz w:val="18"/>
                <w:szCs w:val="18"/>
              </w:rPr>
            </w:pPr>
            <w:r w:rsidRPr="004715E5">
              <w:rPr>
                <w:b/>
                <w:sz w:val="18"/>
                <w:szCs w:val="18"/>
              </w:rPr>
              <w:t>Date</w:t>
            </w:r>
          </w:p>
        </w:tc>
      </w:tr>
    </w:tbl>
    <w:p w:rsidR="00EB0AE4" w:rsidRDefault="00EB0AE4" w:rsidP="007D1EA4">
      <w:pPr>
        <w:rPr>
          <w:b/>
          <w:sz w:val="28"/>
          <w:szCs w:val="28"/>
          <w:u w:val="single"/>
        </w:rPr>
        <w:sectPr w:rsidR="00EB0AE4" w:rsidSect="009E43B4">
          <w:headerReference w:type="default" r:id="rId12"/>
          <w:footerReference w:type="default" r:id="rId13"/>
          <w:headerReference w:type="first" r:id="rId14"/>
          <w:footerReference w:type="first" r:id="rId15"/>
          <w:pgSz w:w="12240" w:h="15840" w:code="1"/>
          <w:pgMar w:top="720" w:right="720" w:bottom="720" w:left="720" w:header="0" w:footer="259" w:gutter="432"/>
          <w:cols w:space="720"/>
          <w:titlePg/>
          <w:docGrid w:linePitch="360"/>
        </w:sectPr>
      </w:pPr>
    </w:p>
    <w:p w:rsidR="007C059A" w:rsidRPr="004D3012" w:rsidRDefault="00A308B2" w:rsidP="008A4173">
      <w:pPr>
        <w:pStyle w:val="ListParagraph"/>
        <w:numPr>
          <w:ilvl w:val="0"/>
          <w:numId w:val="29"/>
        </w:numPr>
        <w:ind w:left="0" w:firstLine="0"/>
        <w:rPr>
          <w:b/>
          <w:sz w:val="28"/>
          <w:szCs w:val="28"/>
        </w:rPr>
      </w:pPr>
      <w:r w:rsidRPr="004D3012">
        <w:rPr>
          <w:b/>
          <w:sz w:val="28"/>
          <w:szCs w:val="28"/>
        </w:rPr>
        <w:lastRenderedPageBreak/>
        <w:t>LEA</w:t>
      </w:r>
      <w:r w:rsidR="007C059A" w:rsidRPr="004D3012">
        <w:rPr>
          <w:b/>
          <w:sz w:val="28"/>
          <w:szCs w:val="28"/>
        </w:rPr>
        <w:t xml:space="preserve"> </w:t>
      </w:r>
      <w:r w:rsidRPr="004D3012">
        <w:rPr>
          <w:b/>
          <w:sz w:val="28"/>
          <w:szCs w:val="28"/>
        </w:rPr>
        <w:t xml:space="preserve"> Overview</w:t>
      </w:r>
    </w:p>
    <w:p w:rsidR="007C059A" w:rsidRDefault="007C059A" w:rsidP="000C1697">
      <w:pPr>
        <w:pStyle w:val="ListParagraph"/>
        <w:ind w:left="360"/>
        <w:rPr>
          <w:b/>
        </w:rPr>
      </w:pPr>
    </w:p>
    <w:p w:rsidR="000C1697" w:rsidRDefault="0061106C" w:rsidP="000C1697">
      <w:pPr>
        <w:pStyle w:val="ListParagraph"/>
        <w:ind w:left="360"/>
        <w:rPr>
          <w:b/>
        </w:rPr>
      </w:pPr>
      <w:r>
        <w:rPr>
          <w:b/>
        </w:rPr>
        <w:t xml:space="preserve">MSDE considers </w:t>
      </w:r>
      <w:r w:rsidR="000C1697">
        <w:rPr>
          <w:b/>
        </w:rPr>
        <w:t>collaboration between and amo</w:t>
      </w:r>
      <w:r>
        <w:rPr>
          <w:b/>
        </w:rPr>
        <w:t>ng various offices in the LEA as</w:t>
      </w:r>
      <w:r w:rsidR="000C1697">
        <w:rPr>
          <w:b/>
        </w:rPr>
        <w:t xml:space="preserve"> i</w:t>
      </w:r>
      <w:r>
        <w:rPr>
          <w:b/>
        </w:rPr>
        <w:t>nstrumental in assisting Focus S</w:t>
      </w:r>
      <w:r w:rsidR="000C1697">
        <w:rPr>
          <w:b/>
        </w:rPr>
        <w:t xml:space="preserve">chools make progress towards closing the achievement gap. </w:t>
      </w:r>
    </w:p>
    <w:p w:rsidR="000C1697" w:rsidRDefault="000C1697" w:rsidP="000C1697">
      <w:pPr>
        <w:pStyle w:val="ListParagraph"/>
        <w:ind w:left="360"/>
        <w:rPr>
          <w:b/>
        </w:rPr>
      </w:pPr>
    </w:p>
    <w:p w:rsidR="005835D8" w:rsidRDefault="005835D8" w:rsidP="000C1697">
      <w:pPr>
        <w:pStyle w:val="ListParagraph"/>
        <w:ind w:left="360"/>
        <w:rPr>
          <w:b/>
        </w:rPr>
      </w:pPr>
    </w:p>
    <w:p w:rsidR="000C1697" w:rsidRDefault="000C1697" w:rsidP="008A4173">
      <w:pPr>
        <w:pStyle w:val="ListParagraph"/>
        <w:numPr>
          <w:ilvl w:val="0"/>
          <w:numId w:val="28"/>
        </w:numPr>
        <w:rPr>
          <w:b/>
        </w:rPr>
      </w:pPr>
      <w:r>
        <w:rPr>
          <w:b/>
        </w:rPr>
        <w:t xml:space="preserve">What offices within the LEA will be involved in </w:t>
      </w:r>
      <w:r w:rsidR="005835D8">
        <w:rPr>
          <w:b/>
        </w:rPr>
        <w:t>providing</w:t>
      </w:r>
      <w:r w:rsidRPr="00951677">
        <w:rPr>
          <w:b/>
        </w:rPr>
        <w:t xml:space="preserve"> specific, focused tech</w:t>
      </w:r>
      <w:r w:rsidR="00A40827">
        <w:rPr>
          <w:b/>
        </w:rPr>
        <w:t xml:space="preserve">nical assistance to Focus </w:t>
      </w:r>
      <w:r w:rsidR="0061106C">
        <w:rPr>
          <w:b/>
        </w:rPr>
        <w:t>S</w:t>
      </w:r>
      <w:r w:rsidRPr="00951677">
        <w:rPr>
          <w:b/>
        </w:rPr>
        <w:t xml:space="preserve">chools? </w:t>
      </w:r>
      <w:r w:rsidR="00A774F0">
        <w:rPr>
          <w:b/>
        </w:rPr>
        <w:t xml:space="preserve"> Please provide names of staff members, if possible.</w:t>
      </w:r>
    </w:p>
    <w:p w:rsidR="00A774F0" w:rsidRDefault="00A774F0" w:rsidP="00A774F0">
      <w:pPr>
        <w:jc w:val="center"/>
        <w:rPr>
          <w:b/>
        </w:rPr>
      </w:pPr>
    </w:p>
    <w:tbl>
      <w:tblPr>
        <w:tblStyle w:val="TableGrid"/>
        <w:tblW w:w="0" w:type="auto"/>
        <w:tblLook w:val="04A0"/>
      </w:tblPr>
      <w:tblGrid>
        <w:gridCol w:w="3528"/>
        <w:gridCol w:w="3528"/>
        <w:gridCol w:w="3528"/>
      </w:tblGrid>
      <w:tr w:rsidR="00A774F0" w:rsidTr="00A774F0">
        <w:tc>
          <w:tcPr>
            <w:tcW w:w="3528" w:type="dxa"/>
            <w:shd w:val="clear" w:color="auto" w:fill="D9D9D9" w:themeFill="background1" w:themeFillShade="D9"/>
          </w:tcPr>
          <w:p w:rsidR="00A774F0" w:rsidRDefault="00A774F0" w:rsidP="00A774F0">
            <w:pPr>
              <w:jc w:val="center"/>
              <w:rPr>
                <w:b/>
              </w:rPr>
            </w:pPr>
            <w:r>
              <w:rPr>
                <w:b/>
              </w:rPr>
              <w:t>Office</w:t>
            </w:r>
          </w:p>
        </w:tc>
        <w:tc>
          <w:tcPr>
            <w:tcW w:w="3528" w:type="dxa"/>
            <w:shd w:val="clear" w:color="auto" w:fill="D9D9D9" w:themeFill="background1" w:themeFillShade="D9"/>
          </w:tcPr>
          <w:p w:rsidR="00A774F0" w:rsidRDefault="00A774F0" w:rsidP="00A774F0">
            <w:pPr>
              <w:jc w:val="center"/>
              <w:rPr>
                <w:b/>
              </w:rPr>
            </w:pPr>
            <w:r>
              <w:rPr>
                <w:b/>
              </w:rPr>
              <w:t>Staff Member</w:t>
            </w:r>
          </w:p>
        </w:tc>
        <w:tc>
          <w:tcPr>
            <w:tcW w:w="3528" w:type="dxa"/>
            <w:shd w:val="clear" w:color="auto" w:fill="D9D9D9" w:themeFill="background1" w:themeFillShade="D9"/>
          </w:tcPr>
          <w:p w:rsidR="00A774F0" w:rsidRDefault="00A774F0" w:rsidP="00A774F0">
            <w:pPr>
              <w:jc w:val="center"/>
              <w:rPr>
                <w:b/>
              </w:rPr>
            </w:pPr>
            <w:r>
              <w:rPr>
                <w:b/>
              </w:rPr>
              <w:t>Title of Staff Member</w:t>
            </w:r>
          </w:p>
        </w:tc>
      </w:tr>
      <w:tr w:rsidR="00A774F0" w:rsidTr="00A774F0">
        <w:tc>
          <w:tcPr>
            <w:tcW w:w="3528" w:type="dxa"/>
          </w:tcPr>
          <w:p w:rsidR="00A774F0" w:rsidRDefault="00A774F0" w:rsidP="00A774F0">
            <w:pPr>
              <w:rPr>
                <w:b/>
              </w:rPr>
            </w:pPr>
          </w:p>
        </w:tc>
        <w:tc>
          <w:tcPr>
            <w:tcW w:w="3528" w:type="dxa"/>
          </w:tcPr>
          <w:p w:rsidR="00A774F0" w:rsidRDefault="00A774F0" w:rsidP="00A774F0">
            <w:pPr>
              <w:rPr>
                <w:b/>
              </w:rPr>
            </w:pPr>
          </w:p>
        </w:tc>
        <w:tc>
          <w:tcPr>
            <w:tcW w:w="3528" w:type="dxa"/>
          </w:tcPr>
          <w:p w:rsidR="00A774F0" w:rsidRDefault="00A774F0" w:rsidP="00A774F0">
            <w:pPr>
              <w:rPr>
                <w:b/>
              </w:rPr>
            </w:pPr>
          </w:p>
        </w:tc>
      </w:tr>
      <w:tr w:rsidR="00A774F0" w:rsidTr="00A774F0">
        <w:tc>
          <w:tcPr>
            <w:tcW w:w="3528" w:type="dxa"/>
          </w:tcPr>
          <w:p w:rsidR="00A774F0" w:rsidRDefault="00A774F0" w:rsidP="00A774F0">
            <w:pPr>
              <w:rPr>
                <w:b/>
              </w:rPr>
            </w:pPr>
          </w:p>
        </w:tc>
        <w:tc>
          <w:tcPr>
            <w:tcW w:w="3528" w:type="dxa"/>
          </w:tcPr>
          <w:p w:rsidR="00A774F0" w:rsidRDefault="00A774F0" w:rsidP="00A774F0">
            <w:pPr>
              <w:rPr>
                <w:b/>
              </w:rPr>
            </w:pPr>
          </w:p>
        </w:tc>
        <w:tc>
          <w:tcPr>
            <w:tcW w:w="3528" w:type="dxa"/>
          </w:tcPr>
          <w:p w:rsidR="00A774F0" w:rsidRDefault="00A774F0" w:rsidP="00A774F0">
            <w:pPr>
              <w:rPr>
                <w:b/>
              </w:rPr>
            </w:pPr>
          </w:p>
        </w:tc>
      </w:tr>
      <w:tr w:rsidR="00A774F0" w:rsidTr="00A774F0">
        <w:tc>
          <w:tcPr>
            <w:tcW w:w="3528" w:type="dxa"/>
          </w:tcPr>
          <w:p w:rsidR="00A774F0" w:rsidRDefault="00A774F0" w:rsidP="00A774F0">
            <w:pPr>
              <w:rPr>
                <w:b/>
              </w:rPr>
            </w:pPr>
          </w:p>
        </w:tc>
        <w:tc>
          <w:tcPr>
            <w:tcW w:w="3528" w:type="dxa"/>
          </w:tcPr>
          <w:p w:rsidR="00A774F0" w:rsidRDefault="00A774F0" w:rsidP="00A774F0">
            <w:pPr>
              <w:rPr>
                <w:b/>
              </w:rPr>
            </w:pPr>
          </w:p>
        </w:tc>
        <w:tc>
          <w:tcPr>
            <w:tcW w:w="3528" w:type="dxa"/>
          </w:tcPr>
          <w:p w:rsidR="00A774F0" w:rsidRDefault="00A774F0" w:rsidP="00A774F0">
            <w:pPr>
              <w:rPr>
                <w:b/>
              </w:rPr>
            </w:pPr>
          </w:p>
        </w:tc>
      </w:tr>
      <w:tr w:rsidR="00A774F0" w:rsidTr="00A774F0">
        <w:tc>
          <w:tcPr>
            <w:tcW w:w="3528" w:type="dxa"/>
          </w:tcPr>
          <w:p w:rsidR="00A774F0" w:rsidRDefault="00A774F0" w:rsidP="00A774F0">
            <w:pPr>
              <w:rPr>
                <w:b/>
              </w:rPr>
            </w:pPr>
          </w:p>
        </w:tc>
        <w:tc>
          <w:tcPr>
            <w:tcW w:w="3528" w:type="dxa"/>
          </w:tcPr>
          <w:p w:rsidR="00A774F0" w:rsidRDefault="00A774F0" w:rsidP="00A774F0">
            <w:pPr>
              <w:rPr>
                <w:b/>
              </w:rPr>
            </w:pPr>
          </w:p>
        </w:tc>
        <w:tc>
          <w:tcPr>
            <w:tcW w:w="3528" w:type="dxa"/>
          </w:tcPr>
          <w:p w:rsidR="00A774F0" w:rsidRDefault="00A774F0" w:rsidP="00A774F0">
            <w:pPr>
              <w:rPr>
                <w:b/>
              </w:rPr>
            </w:pPr>
          </w:p>
        </w:tc>
      </w:tr>
      <w:tr w:rsidR="00A774F0" w:rsidTr="00A774F0">
        <w:tc>
          <w:tcPr>
            <w:tcW w:w="3528" w:type="dxa"/>
          </w:tcPr>
          <w:p w:rsidR="00A774F0" w:rsidRDefault="00A774F0" w:rsidP="00A774F0">
            <w:pPr>
              <w:rPr>
                <w:b/>
              </w:rPr>
            </w:pPr>
          </w:p>
        </w:tc>
        <w:tc>
          <w:tcPr>
            <w:tcW w:w="3528" w:type="dxa"/>
          </w:tcPr>
          <w:p w:rsidR="00A774F0" w:rsidRDefault="00A774F0" w:rsidP="00A774F0">
            <w:pPr>
              <w:rPr>
                <w:b/>
              </w:rPr>
            </w:pPr>
          </w:p>
        </w:tc>
        <w:tc>
          <w:tcPr>
            <w:tcW w:w="3528" w:type="dxa"/>
          </w:tcPr>
          <w:p w:rsidR="00A774F0" w:rsidRDefault="00A774F0" w:rsidP="00A774F0">
            <w:pPr>
              <w:rPr>
                <w:b/>
              </w:rPr>
            </w:pPr>
          </w:p>
        </w:tc>
      </w:tr>
    </w:tbl>
    <w:p w:rsidR="00A774F0" w:rsidRDefault="00A774F0" w:rsidP="00A774F0">
      <w:pPr>
        <w:rPr>
          <w:b/>
        </w:rPr>
      </w:pPr>
    </w:p>
    <w:p w:rsidR="000C1697" w:rsidRPr="00951677" w:rsidRDefault="000C1697" w:rsidP="000C1697">
      <w:pPr>
        <w:pStyle w:val="ListParagraph"/>
        <w:rPr>
          <w:b/>
        </w:rPr>
      </w:pPr>
    </w:p>
    <w:p w:rsidR="007C059A" w:rsidRDefault="00D8593B" w:rsidP="008A4173">
      <w:pPr>
        <w:pStyle w:val="ListParagraph"/>
        <w:numPr>
          <w:ilvl w:val="0"/>
          <w:numId w:val="28"/>
        </w:numPr>
        <w:rPr>
          <w:b/>
        </w:rPr>
      </w:pPr>
      <w:r>
        <w:rPr>
          <w:b/>
        </w:rPr>
        <w:t xml:space="preserve">What types of </w:t>
      </w:r>
      <w:r w:rsidR="007C059A">
        <w:rPr>
          <w:b/>
        </w:rPr>
        <w:t>guidance and t</w:t>
      </w:r>
      <w:r w:rsidR="000562B0">
        <w:rPr>
          <w:b/>
        </w:rPr>
        <w:t>echnical assistance</w:t>
      </w:r>
      <w:r w:rsidR="00F35531">
        <w:rPr>
          <w:b/>
        </w:rPr>
        <w:t xml:space="preserve"> to support the Focus Schools in identifying and implementing strategies that will assist those schools in closing the achievement gap for the identified subgroup, or for the lowest-performing students will these offices provide?</w:t>
      </w:r>
    </w:p>
    <w:p w:rsidR="00951677" w:rsidRDefault="00951677" w:rsidP="00951677">
      <w:pPr>
        <w:rPr>
          <w:b/>
        </w:rPr>
      </w:pPr>
    </w:p>
    <w:p w:rsidR="00951677" w:rsidRDefault="00951677" w:rsidP="00951677">
      <w:pPr>
        <w:rPr>
          <w:b/>
        </w:rPr>
      </w:pPr>
    </w:p>
    <w:p w:rsidR="00951677" w:rsidRDefault="00951677" w:rsidP="00951677">
      <w:pPr>
        <w:rPr>
          <w:b/>
        </w:rPr>
      </w:pPr>
    </w:p>
    <w:p w:rsidR="007C059A" w:rsidRDefault="007C059A" w:rsidP="007C059A">
      <w:pPr>
        <w:rPr>
          <w:b/>
        </w:rPr>
      </w:pPr>
    </w:p>
    <w:p w:rsidR="007C059A" w:rsidRDefault="007C059A" w:rsidP="007C059A">
      <w:pPr>
        <w:rPr>
          <w:b/>
        </w:rPr>
      </w:pPr>
    </w:p>
    <w:p w:rsidR="007C059A" w:rsidRDefault="007C059A" w:rsidP="008A4173">
      <w:pPr>
        <w:pStyle w:val="ListParagraph"/>
        <w:numPr>
          <w:ilvl w:val="0"/>
          <w:numId w:val="28"/>
        </w:numPr>
        <w:rPr>
          <w:b/>
        </w:rPr>
      </w:pPr>
      <w:r>
        <w:rPr>
          <w:b/>
        </w:rPr>
        <w:t xml:space="preserve">How </w:t>
      </w:r>
      <w:r w:rsidR="000C1697">
        <w:rPr>
          <w:b/>
        </w:rPr>
        <w:t xml:space="preserve">will the LEA determine or plan </w:t>
      </w:r>
      <w:r>
        <w:rPr>
          <w:b/>
        </w:rPr>
        <w:t>to determine that implementation</w:t>
      </w:r>
      <w:r w:rsidR="0061106C">
        <w:rPr>
          <w:b/>
        </w:rPr>
        <w:t xml:space="preserve"> of interventions in its Focus S</w:t>
      </w:r>
      <w:r>
        <w:rPr>
          <w:b/>
        </w:rPr>
        <w:t xml:space="preserve">chools is having or will have an </w:t>
      </w:r>
      <w:r w:rsidR="00A308B2">
        <w:rPr>
          <w:b/>
        </w:rPr>
        <w:t xml:space="preserve">impact on </w:t>
      </w:r>
      <w:r w:rsidR="00A40827">
        <w:rPr>
          <w:b/>
        </w:rPr>
        <w:t xml:space="preserve">the lowest-performing students? </w:t>
      </w:r>
      <w:r w:rsidR="00951677">
        <w:rPr>
          <w:b/>
        </w:rPr>
        <w:t>How frequently will the LEA monitor the interventions?</w:t>
      </w:r>
    </w:p>
    <w:p w:rsidR="00951677" w:rsidRDefault="00951677" w:rsidP="00951677">
      <w:pPr>
        <w:pStyle w:val="ListParagraph"/>
        <w:rPr>
          <w:b/>
        </w:rPr>
      </w:pPr>
    </w:p>
    <w:p w:rsidR="00A308B2" w:rsidRDefault="00A308B2" w:rsidP="00A308B2">
      <w:pPr>
        <w:rPr>
          <w:b/>
        </w:rPr>
      </w:pPr>
    </w:p>
    <w:p w:rsidR="000C1697" w:rsidRDefault="000C1697" w:rsidP="00A308B2">
      <w:pPr>
        <w:rPr>
          <w:b/>
        </w:rPr>
      </w:pPr>
    </w:p>
    <w:p w:rsidR="00A308B2" w:rsidRDefault="00A308B2" w:rsidP="00A308B2">
      <w:pPr>
        <w:rPr>
          <w:b/>
        </w:rPr>
      </w:pPr>
    </w:p>
    <w:p w:rsidR="00A308B2" w:rsidRDefault="00A308B2" w:rsidP="00A308B2">
      <w:pPr>
        <w:pStyle w:val="ListParagraph"/>
        <w:rPr>
          <w:b/>
        </w:rPr>
      </w:pPr>
    </w:p>
    <w:p w:rsidR="00A308B2" w:rsidRDefault="00A308B2" w:rsidP="008A4173">
      <w:pPr>
        <w:pStyle w:val="ListParagraph"/>
        <w:numPr>
          <w:ilvl w:val="0"/>
          <w:numId w:val="28"/>
        </w:numPr>
        <w:rPr>
          <w:b/>
        </w:rPr>
      </w:pPr>
      <w:r>
        <w:rPr>
          <w:b/>
        </w:rPr>
        <w:t>For any area</w:t>
      </w:r>
      <w:r w:rsidR="0061106C">
        <w:rPr>
          <w:b/>
        </w:rPr>
        <w:t xml:space="preserve">s in which the LEA has not </w:t>
      </w:r>
      <w:r w:rsidR="00AE5619">
        <w:rPr>
          <w:b/>
        </w:rPr>
        <w:t>seen a</w:t>
      </w:r>
      <w:r>
        <w:rPr>
          <w:b/>
        </w:rPr>
        <w:t xml:space="preserve"> positive impact, what </w:t>
      </w:r>
      <w:r w:rsidR="00951677">
        <w:rPr>
          <w:b/>
        </w:rPr>
        <w:t xml:space="preserve">is the LEA’s plan </w:t>
      </w:r>
      <w:r w:rsidR="0061106C">
        <w:rPr>
          <w:b/>
        </w:rPr>
        <w:t>to assist Focus S</w:t>
      </w:r>
      <w:r>
        <w:rPr>
          <w:b/>
        </w:rPr>
        <w:t xml:space="preserve">chools </w:t>
      </w:r>
      <w:r w:rsidR="004D3012">
        <w:rPr>
          <w:b/>
        </w:rPr>
        <w:t>in achieving</w:t>
      </w:r>
      <w:r>
        <w:rPr>
          <w:b/>
        </w:rPr>
        <w:t xml:space="preserve"> the desired impact?</w:t>
      </w:r>
    </w:p>
    <w:p w:rsidR="00A308B2" w:rsidRDefault="00A308B2" w:rsidP="00A308B2">
      <w:pPr>
        <w:rPr>
          <w:b/>
        </w:rPr>
      </w:pPr>
    </w:p>
    <w:p w:rsidR="000C1697" w:rsidRDefault="000C1697" w:rsidP="00A308B2">
      <w:pPr>
        <w:rPr>
          <w:b/>
        </w:rPr>
      </w:pPr>
    </w:p>
    <w:p w:rsidR="00951677" w:rsidRDefault="00951677" w:rsidP="00A308B2">
      <w:pPr>
        <w:rPr>
          <w:b/>
        </w:rPr>
      </w:pPr>
    </w:p>
    <w:p w:rsidR="00A308B2" w:rsidRDefault="00A308B2" w:rsidP="00A308B2">
      <w:pPr>
        <w:rPr>
          <w:b/>
        </w:rPr>
      </w:pPr>
    </w:p>
    <w:p w:rsidR="00A308B2" w:rsidRDefault="003B0E13" w:rsidP="008A4173">
      <w:pPr>
        <w:pStyle w:val="ListParagraph"/>
        <w:numPr>
          <w:ilvl w:val="0"/>
          <w:numId w:val="28"/>
        </w:numPr>
        <w:rPr>
          <w:b/>
        </w:rPr>
      </w:pPr>
      <w:r>
        <w:rPr>
          <w:b/>
        </w:rPr>
        <w:t xml:space="preserve">For those areas in </w:t>
      </w:r>
      <w:r w:rsidR="00A308B2">
        <w:rPr>
          <w:b/>
        </w:rPr>
        <w:t xml:space="preserve">which the LEA is seeing a positive impact, what is </w:t>
      </w:r>
      <w:r w:rsidR="00951677">
        <w:rPr>
          <w:b/>
        </w:rPr>
        <w:t xml:space="preserve">the LEA’s plan </w:t>
      </w:r>
      <w:r w:rsidR="00A308B2">
        <w:rPr>
          <w:b/>
        </w:rPr>
        <w:t>to sustain this positive impact and to encourage continued review, assessment, and revisions when needed?</w:t>
      </w:r>
    </w:p>
    <w:p w:rsidR="00FA6CE1" w:rsidRDefault="00FA6CE1" w:rsidP="00FA6CE1">
      <w:pPr>
        <w:pStyle w:val="ListParagraph"/>
        <w:rPr>
          <w:b/>
        </w:rPr>
      </w:pPr>
    </w:p>
    <w:p w:rsidR="00FA6CE1" w:rsidRPr="00A308B2" w:rsidRDefault="00FA6CE1" w:rsidP="00FA6CE1">
      <w:pPr>
        <w:pStyle w:val="ListParagraph"/>
        <w:rPr>
          <w:b/>
        </w:rPr>
      </w:pPr>
    </w:p>
    <w:p w:rsidR="007C059A" w:rsidRDefault="007C059A" w:rsidP="00893BBC">
      <w:pPr>
        <w:pStyle w:val="ListParagraph"/>
        <w:ind w:left="360"/>
        <w:jc w:val="center"/>
        <w:rPr>
          <w:b/>
        </w:rPr>
      </w:pPr>
    </w:p>
    <w:p w:rsidR="00A40827" w:rsidRDefault="00A40827" w:rsidP="00893BBC">
      <w:pPr>
        <w:pStyle w:val="ListParagraph"/>
        <w:ind w:left="360"/>
        <w:jc w:val="center"/>
        <w:rPr>
          <w:b/>
        </w:rPr>
      </w:pPr>
    </w:p>
    <w:p w:rsidR="00A40827" w:rsidRDefault="00A40827" w:rsidP="00893BBC">
      <w:pPr>
        <w:pStyle w:val="ListParagraph"/>
        <w:ind w:left="360"/>
        <w:jc w:val="center"/>
        <w:rPr>
          <w:b/>
        </w:rPr>
      </w:pPr>
    </w:p>
    <w:p w:rsidR="00BE19AE" w:rsidRDefault="00BE19AE" w:rsidP="00893BBC">
      <w:pPr>
        <w:pStyle w:val="ListParagraph"/>
        <w:ind w:left="360"/>
        <w:jc w:val="center"/>
        <w:rPr>
          <w:b/>
        </w:rPr>
      </w:pPr>
    </w:p>
    <w:p w:rsidR="00A40827" w:rsidRDefault="00A40827" w:rsidP="00893BBC">
      <w:pPr>
        <w:pStyle w:val="ListParagraph"/>
        <w:ind w:left="360"/>
        <w:jc w:val="center"/>
        <w:rPr>
          <w:b/>
        </w:rPr>
      </w:pPr>
    </w:p>
    <w:p w:rsidR="00A40827" w:rsidRDefault="00A40827" w:rsidP="00893BBC">
      <w:pPr>
        <w:pStyle w:val="ListParagraph"/>
        <w:ind w:left="360"/>
        <w:jc w:val="center"/>
        <w:rPr>
          <w:b/>
        </w:rPr>
      </w:pPr>
    </w:p>
    <w:p w:rsidR="00A40827" w:rsidRDefault="00A40827" w:rsidP="00893BBC">
      <w:pPr>
        <w:pStyle w:val="ListParagraph"/>
        <w:ind w:left="360"/>
        <w:jc w:val="center"/>
        <w:rPr>
          <w:b/>
        </w:rPr>
      </w:pPr>
    </w:p>
    <w:p w:rsidR="00A40827" w:rsidRDefault="00A40827" w:rsidP="0061106C">
      <w:pPr>
        <w:pStyle w:val="ListParagraph"/>
        <w:ind w:left="360"/>
        <w:jc w:val="right"/>
        <w:rPr>
          <w:b/>
        </w:rPr>
      </w:pPr>
    </w:p>
    <w:p w:rsidR="007C059A" w:rsidRPr="004D3012" w:rsidRDefault="004D3012" w:rsidP="008A4173">
      <w:pPr>
        <w:pStyle w:val="ListParagraph"/>
        <w:numPr>
          <w:ilvl w:val="0"/>
          <w:numId w:val="29"/>
        </w:numPr>
        <w:ind w:left="0" w:firstLine="0"/>
        <w:rPr>
          <w:b/>
          <w:sz w:val="28"/>
          <w:szCs w:val="28"/>
        </w:rPr>
      </w:pPr>
      <w:r w:rsidRPr="004D3012">
        <w:rPr>
          <w:b/>
          <w:sz w:val="28"/>
          <w:szCs w:val="28"/>
        </w:rPr>
        <w:t>Individual School Narrative</w:t>
      </w:r>
    </w:p>
    <w:p w:rsidR="004D3012" w:rsidRDefault="004D3012" w:rsidP="004D3012">
      <w:pPr>
        <w:pStyle w:val="ListParagraph"/>
        <w:ind w:left="1080"/>
        <w:rPr>
          <w:b/>
        </w:rPr>
      </w:pPr>
    </w:p>
    <w:p w:rsidR="007C059A" w:rsidRDefault="007C059A" w:rsidP="00893BBC">
      <w:pPr>
        <w:pStyle w:val="ListParagraph"/>
        <w:ind w:left="360"/>
        <w:jc w:val="center"/>
        <w:rPr>
          <w:b/>
        </w:rPr>
      </w:pPr>
    </w:p>
    <w:p w:rsidR="007D1EA4" w:rsidRPr="00893BBC" w:rsidRDefault="00893BBC" w:rsidP="00893BBC">
      <w:pPr>
        <w:pStyle w:val="ListParagraph"/>
        <w:ind w:left="360"/>
        <w:jc w:val="center"/>
        <w:rPr>
          <w:b/>
        </w:rPr>
      </w:pPr>
      <w:r>
        <w:rPr>
          <w:b/>
        </w:rPr>
        <w:t>Section</w:t>
      </w:r>
      <w:r w:rsidR="00A308B2">
        <w:rPr>
          <w:b/>
        </w:rPr>
        <w:t xml:space="preserve"> A</w:t>
      </w:r>
    </w:p>
    <w:p w:rsidR="00893BBC" w:rsidRPr="00E54110" w:rsidRDefault="00893BBC" w:rsidP="00893BBC">
      <w:pPr>
        <w:pStyle w:val="ListParagraph"/>
        <w:ind w:left="360"/>
        <w:rPr>
          <w:b/>
          <w:sz w:val="28"/>
          <w:szCs w:val="28"/>
          <w:u w:val="single"/>
        </w:rPr>
      </w:pPr>
    </w:p>
    <w:p w:rsidR="007D1EA4" w:rsidRPr="0046128F" w:rsidRDefault="007D1EA4" w:rsidP="008A4173">
      <w:pPr>
        <w:pStyle w:val="ListParagraph"/>
        <w:numPr>
          <w:ilvl w:val="0"/>
          <w:numId w:val="10"/>
        </w:numPr>
        <w:jc w:val="both"/>
      </w:pPr>
      <w:r w:rsidRPr="00797BEC">
        <w:rPr>
          <w:b/>
        </w:rPr>
        <w:t xml:space="preserve">School Name and </w:t>
      </w:r>
      <w:r>
        <w:rPr>
          <w:b/>
        </w:rPr>
        <w:t xml:space="preserve">ID </w:t>
      </w:r>
      <w:r w:rsidRPr="00797BEC">
        <w:rPr>
          <w:b/>
        </w:rPr>
        <w:t xml:space="preserve">Number:  </w:t>
      </w:r>
    </w:p>
    <w:p w:rsidR="007D1EA4" w:rsidRPr="0046128F" w:rsidRDefault="007D1EA4" w:rsidP="007D1EA4">
      <w:pPr>
        <w:jc w:val="both"/>
      </w:pPr>
    </w:p>
    <w:p w:rsidR="007D1EA4" w:rsidRPr="004B7A9E" w:rsidRDefault="007D1EA4" w:rsidP="008A4173">
      <w:pPr>
        <w:pStyle w:val="ListParagraph"/>
        <w:numPr>
          <w:ilvl w:val="0"/>
          <w:numId w:val="10"/>
        </w:numPr>
        <w:jc w:val="both"/>
        <w:rPr>
          <w:b/>
        </w:rPr>
      </w:pPr>
      <w:r w:rsidRPr="00E562B2">
        <w:rPr>
          <w:b/>
        </w:rPr>
        <w:t>Grade Levels:</w:t>
      </w:r>
      <w:r w:rsidRPr="0046128F">
        <w:t xml:space="preserve"> </w:t>
      </w:r>
      <w:r w:rsidR="00672A72">
        <w:t xml:space="preserve">                                      </w:t>
      </w:r>
    </w:p>
    <w:p w:rsidR="007D1EA4" w:rsidRDefault="007D1EA4" w:rsidP="007D1EA4">
      <w:pPr>
        <w:pStyle w:val="ListParagraph"/>
      </w:pPr>
    </w:p>
    <w:p w:rsidR="00AD5970" w:rsidRDefault="00AD5970" w:rsidP="008A4173">
      <w:pPr>
        <w:pStyle w:val="ListParagraph"/>
        <w:numPr>
          <w:ilvl w:val="0"/>
          <w:numId w:val="10"/>
        </w:numPr>
        <w:jc w:val="both"/>
        <w:rPr>
          <w:b/>
        </w:rPr>
      </w:pPr>
      <w:r>
        <w:rPr>
          <w:b/>
        </w:rPr>
        <w:t>Achievement Gap Subgroup:</w:t>
      </w:r>
    </w:p>
    <w:p w:rsidR="00672A72" w:rsidRPr="00672A72" w:rsidRDefault="00672A72" w:rsidP="00672A72">
      <w:pPr>
        <w:pStyle w:val="ListParagraph"/>
        <w:rPr>
          <w:b/>
        </w:rPr>
      </w:pPr>
    </w:p>
    <w:p w:rsidR="00672A72" w:rsidRDefault="00672A72" w:rsidP="008A4173">
      <w:pPr>
        <w:pStyle w:val="ListParagraph"/>
        <w:numPr>
          <w:ilvl w:val="0"/>
          <w:numId w:val="10"/>
        </w:numPr>
        <w:jc w:val="both"/>
        <w:rPr>
          <w:b/>
        </w:rPr>
      </w:pPr>
      <w:r w:rsidRPr="00E46E62">
        <w:rPr>
          <w:b/>
        </w:rPr>
        <w:t xml:space="preserve">School Allocation Amount: </w:t>
      </w:r>
    </w:p>
    <w:p w:rsidR="00126421" w:rsidRPr="00126421" w:rsidRDefault="00126421" w:rsidP="00126421">
      <w:pPr>
        <w:pStyle w:val="ListParagraph"/>
        <w:rPr>
          <w:b/>
        </w:rPr>
      </w:pPr>
    </w:p>
    <w:p w:rsidR="00126421" w:rsidRDefault="00126421" w:rsidP="00126421">
      <w:pPr>
        <w:jc w:val="both"/>
        <w:rPr>
          <w:b/>
        </w:rPr>
      </w:pPr>
    </w:p>
    <w:p w:rsidR="00BE19AE" w:rsidRDefault="00BE19AE" w:rsidP="00BE19AE">
      <w:pPr>
        <w:jc w:val="center"/>
        <w:rPr>
          <w:b/>
        </w:rPr>
      </w:pPr>
    </w:p>
    <w:p w:rsidR="00FC70E7" w:rsidRDefault="00FC70E7" w:rsidP="009E1BBE">
      <w:pPr>
        <w:jc w:val="both"/>
        <w:rPr>
          <w:b/>
        </w:rPr>
      </w:pPr>
    </w:p>
    <w:p w:rsidR="009E1BBE" w:rsidRDefault="008C312B" w:rsidP="008A4173">
      <w:pPr>
        <w:pStyle w:val="ListParagraph"/>
        <w:numPr>
          <w:ilvl w:val="0"/>
          <w:numId w:val="10"/>
        </w:numPr>
        <w:jc w:val="both"/>
        <w:rPr>
          <w:b/>
        </w:rPr>
      </w:pPr>
      <w:r>
        <w:rPr>
          <w:b/>
        </w:rPr>
        <w:t>How will</w:t>
      </w:r>
      <w:r w:rsidR="009E1BBE">
        <w:rPr>
          <w:b/>
        </w:rPr>
        <w:t xml:space="preserve"> various staff members</w:t>
      </w:r>
      <w:r>
        <w:rPr>
          <w:b/>
        </w:rPr>
        <w:t xml:space="preserve"> within the school collaborate</w:t>
      </w:r>
      <w:r w:rsidR="009E1BBE">
        <w:rPr>
          <w:b/>
        </w:rPr>
        <w:t xml:space="preserve"> with one anothe</w:t>
      </w:r>
      <w:r w:rsidR="00C2648A">
        <w:rPr>
          <w:b/>
        </w:rPr>
        <w:t xml:space="preserve">r to narrow the achievement </w:t>
      </w:r>
      <w:r w:rsidR="00AE5619">
        <w:rPr>
          <w:b/>
        </w:rPr>
        <w:t>gap</w:t>
      </w:r>
      <w:r w:rsidR="00C2648A">
        <w:rPr>
          <w:b/>
        </w:rPr>
        <w:t xml:space="preserve"> or to assist the lowest-performing students achieve at higher levels?</w:t>
      </w:r>
    </w:p>
    <w:p w:rsidR="009E1BBE" w:rsidRDefault="009E1BBE" w:rsidP="009E1BBE">
      <w:pPr>
        <w:ind w:left="450"/>
        <w:jc w:val="both"/>
        <w:rPr>
          <w:b/>
        </w:rPr>
      </w:pPr>
    </w:p>
    <w:p w:rsidR="009E1BBE" w:rsidRDefault="009E1BBE" w:rsidP="009E1BBE">
      <w:pPr>
        <w:ind w:left="450"/>
        <w:jc w:val="both"/>
        <w:rPr>
          <w:b/>
        </w:rPr>
      </w:pPr>
    </w:p>
    <w:p w:rsidR="009E1BBE" w:rsidRDefault="009E1BBE" w:rsidP="009E1BBE">
      <w:pPr>
        <w:ind w:left="450"/>
        <w:jc w:val="both"/>
        <w:rPr>
          <w:b/>
        </w:rPr>
      </w:pPr>
    </w:p>
    <w:p w:rsidR="009E1BBE" w:rsidRDefault="009E1BBE" w:rsidP="009E1BBE">
      <w:pPr>
        <w:ind w:left="450"/>
        <w:jc w:val="both"/>
        <w:rPr>
          <w:b/>
        </w:rPr>
      </w:pPr>
    </w:p>
    <w:p w:rsidR="00FC70E7" w:rsidRDefault="00FC70E7" w:rsidP="009E1BBE">
      <w:pPr>
        <w:ind w:left="450"/>
        <w:jc w:val="both"/>
        <w:rPr>
          <w:b/>
        </w:rPr>
      </w:pPr>
    </w:p>
    <w:p w:rsidR="00000490" w:rsidRDefault="00000490" w:rsidP="009E1BBE">
      <w:pPr>
        <w:ind w:left="450"/>
        <w:jc w:val="both"/>
        <w:rPr>
          <w:b/>
        </w:rPr>
      </w:pPr>
    </w:p>
    <w:p w:rsidR="00000490" w:rsidRDefault="00000490" w:rsidP="009E1BBE">
      <w:pPr>
        <w:ind w:left="450"/>
        <w:jc w:val="both"/>
        <w:rPr>
          <w:b/>
        </w:rPr>
      </w:pPr>
    </w:p>
    <w:p w:rsidR="00FC70E7" w:rsidRDefault="00FC70E7" w:rsidP="009E1BBE">
      <w:pPr>
        <w:ind w:left="450"/>
        <w:jc w:val="both"/>
        <w:rPr>
          <w:b/>
        </w:rPr>
      </w:pPr>
    </w:p>
    <w:p w:rsidR="00000490" w:rsidRDefault="00000490" w:rsidP="009E1BBE">
      <w:pPr>
        <w:ind w:left="450"/>
        <w:jc w:val="both"/>
        <w:rPr>
          <w:b/>
        </w:rPr>
      </w:pPr>
    </w:p>
    <w:p w:rsidR="00000490" w:rsidRDefault="00000490" w:rsidP="009E1BBE">
      <w:pPr>
        <w:ind w:left="450"/>
        <w:jc w:val="both"/>
        <w:rPr>
          <w:b/>
        </w:rPr>
      </w:pPr>
    </w:p>
    <w:p w:rsidR="00FC70E7" w:rsidRDefault="00FC70E7" w:rsidP="009E1BBE">
      <w:pPr>
        <w:ind w:left="450"/>
        <w:jc w:val="both"/>
        <w:rPr>
          <w:b/>
        </w:rPr>
      </w:pPr>
    </w:p>
    <w:p w:rsidR="00FC70E7" w:rsidRDefault="00FC70E7" w:rsidP="009E1BBE">
      <w:pPr>
        <w:ind w:left="450"/>
        <w:jc w:val="both"/>
        <w:rPr>
          <w:b/>
        </w:rPr>
      </w:pPr>
    </w:p>
    <w:p w:rsidR="00FC70E7" w:rsidRDefault="00FC70E7" w:rsidP="009E1BBE">
      <w:pPr>
        <w:ind w:left="450"/>
        <w:jc w:val="both"/>
        <w:rPr>
          <w:b/>
        </w:rPr>
      </w:pPr>
    </w:p>
    <w:p w:rsidR="009E1BBE" w:rsidRDefault="009E1BBE" w:rsidP="009E1BBE">
      <w:pPr>
        <w:ind w:left="450"/>
        <w:jc w:val="both"/>
        <w:rPr>
          <w:b/>
        </w:rPr>
      </w:pPr>
    </w:p>
    <w:p w:rsidR="009E1BBE" w:rsidRPr="00126421" w:rsidRDefault="008C312B" w:rsidP="008A4173">
      <w:pPr>
        <w:pStyle w:val="ListParagraph"/>
        <w:numPr>
          <w:ilvl w:val="0"/>
          <w:numId w:val="10"/>
        </w:numPr>
        <w:jc w:val="both"/>
        <w:rPr>
          <w:b/>
        </w:rPr>
      </w:pPr>
      <w:r>
        <w:rPr>
          <w:b/>
        </w:rPr>
        <w:t xml:space="preserve">How will the school engage </w:t>
      </w:r>
      <w:r w:rsidR="009E1BBE">
        <w:rPr>
          <w:b/>
        </w:rPr>
        <w:t>parents, families, and the community in supporting efforts to nar</w:t>
      </w:r>
      <w:r w:rsidR="00C2648A">
        <w:rPr>
          <w:b/>
        </w:rPr>
        <w:t xml:space="preserve">row the achievement </w:t>
      </w:r>
      <w:r w:rsidR="00AE5619">
        <w:rPr>
          <w:b/>
        </w:rPr>
        <w:t>gap</w:t>
      </w:r>
      <w:r w:rsidR="00C2648A">
        <w:rPr>
          <w:b/>
        </w:rPr>
        <w:t xml:space="preserve"> or to assist the lowest-performing students achieve at higher levels?</w:t>
      </w:r>
    </w:p>
    <w:p w:rsidR="009E1BBE" w:rsidRDefault="009E1BBE" w:rsidP="009E1BBE">
      <w:pPr>
        <w:pStyle w:val="ListParagraph"/>
        <w:ind w:left="810"/>
        <w:jc w:val="both"/>
        <w:rPr>
          <w:b/>
        </w:rPr>
      </w:pPr>
    </w:p>
    <w:p w:rsidR="009E1BBE" w:rsidRPr="00126421" w:rsidRDefault="009E1BBE" w:rsidP="009E1BBE">
      <w:pPr>
        <w:pStyle w:val="ListParagraph"/>
        <w:ind w:left="810"/>
        <w:jc w:val="both"/>
        <w:rPr>
          <w:b/>
        </w:rPr>
      </w:pPr>
      <w:r>
        <w:rPr>
          <w:b/>
        </w:rPr>
        <w:t xml:space="preserve"> </w:t>
      </w:r>
    </w:p>
    <w:p w:rsidR="009E1BBE" w:rsidRDefault="009E1BBE" w:rsidP="009E1BBE">
      <w:pPr>
        <w:pStyle w:val="ListParagraph"/>
        <w:ind w:left="810"/>
        <w:jc w:val="both"/>
        <w:rPr>
          <w:b/>
        </w:rPr>
      </w:pPr>
    </w:p>
    <w:p w:rsidR="009E1BBE" w:rsidRDefault="009E1BBE" w:rsidP="009E1BBE">
      <w:pPr>
        <w:pStyle w:val="ListParagraph"/>
        <w:rPr>
          <w:b/>
        </w:rPr>
      </w:pPr>
    </w:p>
    <w:p w:rsidR="00FC70E7" w:rsidRDefault="00FC70E7" w:rsidP="009E1BBE">
      <w:pPr>
        <w:pStyle w:val="ListParagraph"/>
        <w:rPr>
          <w:b/>
        </w:rPr>
      </w:pPr>
    </w:p>
    <w:p w:rsidR="00000490" w:rsidRDefault="00000490" w:rsidP="009E1BBE">
      <w:pPr>
        <w:pStyle w:val="ListParagraph"/>
        <w:rPr>
          <w:b/>
        </w:rPr>
      </w:pPr>
    </w:p>
    <w:p w:rsidR="00000490" w:rsidRDefault="00000490" w:rsidP="009E1BBE">
      <w:pPr>
        <w:pStyle w:val="ListParagraph"/>
        <w:rPr>
          <w:b/>
        </w:rPr>
      </w:pPr>
    </w:p>
    <w:p w:rsidR="00FC70E7" w:rsidRDefault="00FC70E7" w:rsidP="009E1BBE">
      <w:pPr>
        <w:pStyle w:val="ListParagraph"/>
        <w:rPr>
          <w:b/>
        </w:rPr>
      </w:pPr>
    </w:p>
    <w:p w:rsidR="00FC70E7" w:rsidRDefault="00FC70E7" w:rsidP="009E1BBE">
      <w:pPr>
        <w:pStyle w:val="ListParagraph"/>
        <w:rPr>
          <w:b/>
        </w:rPr>
      </w:pPr>
    </w:p>
    <w:p w:rsidR="00FC70E7" w:rsidRDefault="00FC70E7" w:rsidP="009E1BBE">
      <w:pPr>
        <w:pStyle w:val="ListParagraph"/>
        <w:rPr>
          <w:b/>
        </w:rPr>
      </w:pPr>
    </w:p>
    <w:p w:rsidR="00FC70E7" w:rsidRDefault="00FC70E7" w:rsidP="009E1BBE">
      <w:pPr>
        <w:pStyle w:val="ListParagraph"/>
        <w:rPr>
          <w:b/>
        </w:rPr>
      </w:pPr>
    </w:p>
    <w:p w:rsidR="00FC70E7" w:rsidRDefault="00FC70E7" w:rsidP="009E1BBE">
      <w:pPr>
        <w:pStyle w:val="ListParagraph"/>
        <w:rPr>
          <w:b/>
        </w:rPr>
      </w:pPr>
    </w:p>
    <w:p w:rsidR="00FC70E7" w:rsidRDefault="00FC70E7" w:rsidP="009E1BBE">
      <w:pPr>
        <w:pStyle w:val="ListParagraph"/>
        <w:rPr>
          <w:b/>
        </w:rPr>
      </w:pPr>
    </w:p>
    <w:p w:rsidR="00FC70E7" w:rsidRDefault="00FC70E7" w:rsidP="009E1BBE">
      <w:pPr>
        <w:pStyle w:val="ListParagraph"/>
        <w:rPr>
          <w:b/>
        </w:rPr>
      </w:pPr>
    </w:p>
    <w:p w:rsidR="009E1BBE" w:rsidRPr="00BA3E08" w:rsidRDefault="009E1BBE" w:rsidP="008A4173">
      <w:pPr>
        <w:pStyle w:val="ListParagraph"/>
        <w:numPr>
          <w:ilvl w:val="0"/>
          <w:numId w:val="10"/>
        </w:numPr>
        <w:rPr>
          <w:b/>
        </w:rPr>
      </w:pPr>
      <w:r w:rsidRPr="00672A72">
        <w:rPr>
          <w:b/>
        </w:rPr>
        <w:lastRenderedPageBreak/>
        <w:t>List each of the strategies that the sc</w:t>
      </w:r>
      <w:r>
        <w:rPr>
          <w:b/>
        </w:rPr>
        <w:t>hool implemented during the 2013-2014</w:t>
      </w:r>
      <w:r w:rsidRPr="00672A72">
        <w:rPr>
          <w:b/>
        </w:rPr>
        <w:t xml:space="preserve"> grant period, and provide a brief description of </w:t>
      </w:r>
      <w:r w:rsidR="00000490">
        <w:rPr>
          <w:b/>
        </w:rPr>
        <w:t xml:space="preserve">how the school knew </w:t>
      </w:r>
      <w:r w:rsidRPr="00672A72">
        <w:rPr>
          <w:b/>
        </w:rPr>
        <w:t>whether the individual strategies implemented were effective</w:t>
      </w:r>
      <w:r>
        <w:rPr>
          <w:b/>
        </w:rPr>
        <w:t xml:space="preserve"> in helping to close the achievement gap for the student group for which the school was identified, or in the case of a school that was identified because of a racial or ethnic group, how effective was this strategy in assisting the lowest-performing students </w:t>
      </w:r>
      <w:r w:rsidR="00C456E5">
        <w:rPr>
          <w:b/>
        </w:rPr>
        <w:t xml:space="preserve">achieve at higher levels? </w:t>
      </w:r>
      <w:r w:rsidRPr="00672A72">
        <w:rPr>
          <w:i/>
        </w:rPr>
        <w:t xml:space="preserve">Schools </w:t>
      </w:r>
      <w:r>
        <w:rPr>
          <w:i/>
        </w:rPr>
        <w:t xml:space="preserve">may wish to </w:t>
      </w:r>
      <w:r w:rsidRPr="00672A72">
        <w:rPr>
          <w:i/>
        </w:rPr>
        <w:t>refer to goals and milestones from their 201</w:t>
      </w:r>
      <w:r>
        <w:rPr>
          <w:i/>
        </w:rPr>
        <w:t>3</w:t>
      </w:r>
      <w:r w:rsidRPr="00672A72">
        <w:rPr>
          <w:i/>
        </w:rPr>
        <w:t xml:space="preserve"> – 201</w:t>
      </w:r>
      <w:r>
        <w:rPr>
          <w:i/>
        </w:rPr>
        <w:t>4</w:t>
      </w:r>
      <w:r w:rsidRPr="00672A72">
        <w:rPr>
          <w:i/>
        </w:rPr>
        <w:t xml:space="preserve"> 1003(a) application, as well as other data that may have been used</w:t>
      </w:r>
      <w:r>
        <w:rPr>
          <w:i/>
        </w:rPr>
        <w:t xml:space="preserve"> to determine effectiveness of strategies.</w:t>
      </w:r>
    </w:p>
    <w:p w:rsidR="00981210" w:rsidRDefault="00981210">
      <w:pPr>
        <w:pStyle w:val="ListParagraph"/>
        <w:ind w:left="8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BA3E08" w:rsidTr="0098446E">
        <w:trPr>
          <w:trHeight w:val="593"/>
        </w:trPr>
        <w:tc>
          <w:tcPr>
            <w:tcW w:w="2005" w:type="dxa"/>
            <w:shd w:val="clear" w:color="auto" w:fill="FFFFFF" w:themeFill="background1"/>
          </w:tcPr>
          <w:p w:rsidR="00BA3E08" w:rsidRPr="00052F98" w:rsidRDefault="00BA3E08" w:rsidP="00981210">
            <w:pPr>
              <w:jc w:val="both"/>
              <w:rPr>
                <w:b/>
              </w:rPr>
            </w:pPr>
            <w:r w:rsidRPr="00052F98">
              <w:rPr>
                <w:b/>
              </w:rPr>
              <w:t xml:space="preserve">Strategy:  </w:t>
            </w:r>
          </w:p>
        </w:tc>
        <w:tc>
          <w:tcPr>
            <w:tcW w:w="8579" w:type="dxa"/>
            <w:shd w:val="clear" w:color="auto" w:fill="FFFFFF" w:themeFill="background1"/>
          </w:tcPr>
          <w:p w:rsidR="00BA3E08" w:rsidRPr="00052F98" w:rsidRDefault="00BA3E08" w:rsidP="00981210">
            <w:pPr>
              <w:jc w:val="both"/>
              <w:rPr>
                <w:b/>
              </w:rPr>
            </w:pPr>
          </w:p>
          <w:p w:rsidR="00C456E5" w:rsidRPr="00052F98" w:rsidRDefault="00C456E5" w:rsidP="00981210">
            <w:pPr>
              <w:jc w:val="both"/>
              <w:rPr>
                <w:b/>
              </w:rPr>
            </w:pPr>
          </w:p>
          <w:p w:rsidR="0098446E" w:rsidRPr="00052F98" w:rsidRDefault="0098446E" w:rsidP="00981210">
            <w:pPr>
              <w:jc w:val="both"/>
              <w:rPr>
                <w:b/>
              </w:rPr>
            </w:pPr>
          </w:p>
        </w:tc>
      </w:tr>
      <w:tr w:rsidR="00BA3E08" w:rsidTr="00052F98">
        <w:tc>
          <w:tcPr>
            <w:tcW w:w="10584" w:type="dxa"/>
            <w:gridSpan w:val="2"/>
            <w:shd w:val="clear" w:color="auto" w:fill="FFFFFF" w:themeFill="background1"/>
          </w:tcPr>
          <w:p w:rsidR="006B4B73" w:rsidRPr="00052F98" w:rsidRDefault="004D3012" w:rsidP="001928B6">
            <w:pPr>
              <w:rPr>
                <w:b/>
              </w:rPr>
            </w:pPr>
            <w:r w:rsidRPr="00052F98">
              <w:rPr>
                <w:b/>
              </w:rPr>
              <w:t xml:space="preserve">How effective was this strategy in </w:t>
            </w:r>
            <w:r w:rsidR="001928B6" w:rsidRPr="00052F98">
              <w:rPr>
                <w:b/>
              </w:rPr>
              <w:t>helping to close the achievement gap for the student group for which the sch</w:t>
            </w:r>
            <w:r w:rsidRPr="00052F98">
              <w:rPr>
                <w:b/>
              </w:rPr>
              <w:t>ool was ident</w:t>
            </w:r>
            <w:r w:rsidR="009E1BBE" w:rsidRPr="00052F98">
              <w:rPr>
                <w:b/>
              </w:rPr>
              <w:t>ified, or, in the case of a school identified because of a racial or ethnic group, how effective was this strategy in assisting the lowest-performing students in the school?</w:t>
            </w:r>
            <w:r w:rsidR="00962752" w:rsidRPr="00052F98">
              <w:rPr>
                <w:b/>
              </w:rPr>
              <w:t xml:space="preserve"> What did the LEA/school use to determine the effectiveness?</w:t>
            </w:r>
          </w:p>
          <w:p w:rsidR="00000490" w:rsidRPr="00052F98" w:rsidRDefault="00000490" w:rsidP="001928B6">
            <w:pPr>
              <w:rPr>
                <w:b/>
              </w:rPr>
            </w:pPr>
          </w:p>
          <w:p w:rsidR="00000490" w:rsidRPr="00052F98" w:rsidRDefault="00000490" w:rsidP="001928B6"/>
          <w:p w:rsidR="00C456E5" w:rsidRPr="00052F98" w:rsidRDefault="00C456E5" w:rsidP="001928B6"/>
          <w:p w:rsidR="00BA3E08" w:rsidRPr="00052F98" w:rsidRDefault="00BA3E08" w:rsidP="00981210">
            <w:pPr>
              <w:rPr>
                <w:b/>
              </w:rPr>
            </w:pPr>
          </w:p>
          <w:p w:rsidR="00BA3E08" w:rsidRPr="00052F98" w:rsidRDefault="00BA3E08" w:rsidP="00981210">
            <w:pPr>
              <w:pStyle w:val="ListParagraph"/>
              <w:ind w:left="990"/>
              <w:rPr>
                <w:b/>
              </w:rPr>
            </w:pPr>
          </w:p>
        </w:tc>
      </w:tr>
      <w:tr w:rsidR="00000490" w:rsidTr="00052F98">
        <w:tc>
          <w:tcPr>
            <w:tcW w:w="10584" w:type="dxa"/>
            <w:gridSpan w:val="2"/>
            <w:shd w:val="clear" w:color="auto" w:fill="FFFFFF" w:themeFill="background1"/>
          </w:tcPr>
          <w:p w:rsidR="00000490" w:rsidRPr="00052F98" w:rsidRDefault="00000490" w:rsidP="00000490">
            <w:pPr>
              <w:rPr>
                <w:b/>
              </w:rPr>
            </w:pPr>
            <w:r w:rsidRPr="00052F98">
              <w:rPr>
                <w:b/>
              </w:rPr>
              <w:t xml:space="preserve">Based on the information indicated above, will the school continue this strategy for the 2014-2015 school </w:t>
            </w:r>
            <w:proofErr w:type="gramStart"/>
            <w:r w:rsidRPr="00052F98">
              <w:rPr>
                <w:b/>
              </w:rPr>
              <w:t>year</w:t>
            </w:r>
            <w:proofErr w:type="gramEnd"/>
            <w:r w:rsidRPr="00052F98">
              <w:rPr>
                <w:b/>
              </w:rPr>
              <w:t xml:space="preserve">?  </w:t>
            </w:r>
          </w:p>
          <w:p w:rsidR="00000490" w:rsidRPr="00052F98" w:rsidRDefault="00000490" w:rsidP="00000490"/>
        </w:tc>
      </w:tr>
      <w:tr w:rsidR="00000490" w:rsidTr="00052F98">
        <w:tc>
          <w:tcPr>
            <w:tcW w:w="10584" w:type="dxa"/>
            <w:gridSpan w:val="2"/>
            <w:shd w:val="clear" w:color="auto" w:fill="FFFFFF" w:themeFill="background1"/>
          </w:tcPr>
          <w:p w:rsidR="00000490" w:rsidRPr="00052F98" w:rsidRDefault="00000490" w:rsidP="00000490">
            <w:pPr>
              <w:jc w:val="both"/>
              <w:rPr>
                <w:b/>
              </w:rPr>
            </w:pPr>
            <w:r w:rsidRPr="00052F98">
              <w:rPr>
                <w:b/>
              </w:rPr>
              <w:t>Timeframe:</w:t>
            </w:r>
          </w:p>
        </w:tc>
      </w:tr>
      <w:tr w:rsidR="00000490" w:rsidTr="00052F98">
        <w:tc>
          <w:tcPr>
            <w:tcW w:w="10584" w:type="dxa"/>
            <w:gridSpan w:val="2"/>
            <w:shd w:val="clear" w:color="auto" w:fill="BFBFBF" w:themeFill="background1" w:themeFillShade="BF"/>
          </w:tcPr>
          <w:p w:rsidR="00000490" w:rsidRPr="00052F98" w:rsidRDefault="00000490" w:rsidP="00000490">
            <w:pPr>
              <w:rPr>
                <w:b/>
              </w:rPr>
            </w:pPr>
            <w:r w:rsidRPr="00052F98">
              <w:rPr>
                <w:b/>
              </w:rPr>
              <w:t>How will the effectiveness of this strategy be determined? The school should discuss what assessments will be used to determine if the selected strategy has been effective in helping the school make progress towards closing the achievement gap, or assisting the lowest-achieving students achieve at higher levels.</w:t>
            </w:r>
          </w:p>
          <w:p w:rsidR="00000490" w:rsidRPr="00052F98" w:rsidRDefault="00000490" w:rsidP="00000490">
            <w:pPr>
              <w:rPr>
                <w:b/>
                <w:i/>
              </w:rPr>
            </w:pPr>
          </w:p>
          <w:p w:rsidR="00000490" w:rsidRPr="00052F98" w:rsidRDefault="00000490" w:rsidP="00000490">
            <w:pPr>
              <w:rPr>
                <w:b/>
                <w:i/>
              </w:rPr>
            </w:pPr>
          </w:p>
          <w:p w:rsidR="00000490" w:rsidRPr="00052F98" w:rsidRDefault="00000490" w:rsidP="00000490">
            <w:pPr>
              <w:rPr>
                <w:b/>
                <w:i/>
              </w:rPr>
            </w:pPr>
          </w:p>
          <w:p w:rsidR="00000490" w:rsidRPr="00052F98" w:rsidRDefault="00000490" w:rsidP="00000490">
            <w:pPr>
              <w:pStyle w:val="ListParagraph"/>
              <w:ind w:left="990"/>
              <w:rPr>
                <w:b/>
              </w:rPr>
            </w:pPr>
          </w:p>
        </w:tc>
      </w:tr>
    </w:tbl>
    <w:p w:rsidR="00981210" w:rsidRDefault="00981210">
      <w:pPr>
        <w:pStyle w:val="ListParagraph"/>
        <w:ind w:left="810" w:hanging="900"/>
        <w:jc w:val="both"/>
        <w:rPr>
          <w:b/>
        </w:rPr>
      </w:pPr>
    </w:p>
    <w:p w:rsidR="00981210" w:rsidRDefault="00981210">
      <w:pPr>
        <w:pStyle w:val="ListParagraph"/>
        <w:ind w:left="810"/>
        <w:jc w:val="both"/>
        <w:rPr>
          <w:b/>
        </w:rPr>
      </w:pPr>
    </w:p>
    <w:p w:rsidR="00C456E5" w:rsidRDefault="00C456E5">
      <w:pPr>
        <w:pStyle w:val="ListParagraph"/>
        <w:ind w:left="8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98446E" w:rsidTr="0098446E">
        <w:trPr>
          <w:trHeight w:val="593"/>
        </w:trPr>
        <w:tc>
          <w:tcPr>
            <w:tcW w:w="2005" w:type="dxa"/>
            <w:shd w:val="clear" w:color="auto" w:fill="FFFFFF" w:themeFill="background1"/>
          </w:tcPr>
          <w:p w:rsidR="0098446E" w:rsidRPr="00052F98" w:rsidRDefault="0098446E" w:rsidP="0098446E">
            <w:pPr>
              <w:jc w:val="both"/>
              <w:rPr>
                <w:b/>
              </w:rPr>
            </w:pPr>
            <w:r w:rsidRPr="00052F98">
              <w:rPr>
                <w:b/>
              </w:rPr>
              <w:t xml:space="preserve">Strategy:  </w:t>
            </w:r>
          </w:p>
        </w:tc>
        <w:tc>
          <w:tcPr>
            <w:tcW w:w="8579" w:type="dxa"/>
            <w:shd w:val="clear" w:color="auto" w:fill="FFFFFF" w:themeFill="background1"/>
          </w:tcPr>
          <w:p w:rsidR="0098446E" w:rsidRPr="00052F98" w:rsidRDefault="0098446E" w:rsidP="0098446E">
            <w:pPr>
              <w:jc w:val="both"/>
              <w:rPr>
                <w:b/>
              </w:rPr>
            </w:pPr>
          </w:p>
          <w:p w:rsidR="0098446E" w:rsidRPr="00052F98" w:rsidRDefault="0098446E" w:rsidP="0098446E">
            <w:pPr>
              <w:jc w:val="both"/>
              <w:rPr>
                <w:b/>
              </w:rPr>
            </w:pPr>
          </w:p>
          <w:p w:rsidR="0098446E" w:rsidRPr="00052F98" w:rsidRDefault="0098446E" w:rsidP="0098446E">
            <w:pPr>
              <w:jc w:val="both"/>
              <w:rPr>
                <w:b/>
              </w:rPr>
            </w:pPr>
          </w:p>
        </w:tc>
      </w:tr>
      <w:tr w:rsidR="0098446E" w:rsidTr="00052F98">
        <w:tc>
          <w:tcPr>
            <w:tcW w:w="10584" w:type="dxa"/>
            <w:gridSpan w:val="2"/>
            <w:shd w:val="clear" w:color="auto" w:fill="FFFFFF" w:themeFill="background1"/>
          </w:tcPr>
          <w:p w:rsidR="0098446E" w:rsidRPr="00052F98" w:rsidRDefault="0098446E" w:rsidP="0098446E">
            <w:pPr>
              <w:rPr>
                <w:b/>
              </w:rPr>
            </w:pPr>
            <w:r w:rsidRPr="00052F98">
              <w:rPr>
                <w:b/>
              </w:rPr>
              <w:t>How effective was this strategy in helping to close the achievement gap for the student group for which the school was identified, or, in the case of a school identified because of a racial or ethnic group, how effective was this strategy in assisting the lowest-performing students in the school? What did the LEA/school use to determine the effectiveness?</w:t>
            </w:r>
          </w:p>
          <w:p w:rsidR="0098446E" w:rsidRPr="00052F98" w:rsidRDefault="0098446E" w:rsidP="0098446E">
            <w:pPr>
              <w:rPr>
                <w:b/>
              </w:rPr>
            </w:pPr>
          </w:p>
          <w:p w:rsidR="0098446E" w:rsidRDefault="0098446E" w:rsidP="0098446E">
            <w:pPr>
              <w:rPr>
                <w:b/>
              </w:rPr>
            </w:pPr>
          </w:p>
          <w:p w:rsidR="00F35531" w:rsidRDefault="00F35531" w:rsidP="0098446E">
            <w:pPr>
              <w:rPr>
                <w:b/>
              </w:rPr>
            </w:pPr>
          </w:p>
          <w:p w:rsidR="00F35531" w:rsidRPr="00052F98" w:rsidRDefault="00F35531" w:rsidP="0098446E">
            <w:pPr>
              <w:rPr>
                <w:b/>
              </w:rPr>
            </w:pPr>
          </w:p>
          <w:p w:rsidR="0098446E" w:rsidRPr="00052F98" w:rsidRDefault="0098446E" w:rsidP="0098446E">
            <w:pPr>
              <w:pStyle w:val="ListParagraph"/>
              <w:ind w:left="990"/>
              <w:rPr>
                <w:b/>
              </w:rPr>
            </w:pPr>
          </w:p>
        </w:tc>
      </w:tr>
      <w:tr w:rsidR="0098446E" w:rsidTr="00052F98">
        <w:tc>
          <w:tcPr>
            <w:tcW w:w="10584" w:type="dxa"/>
            <w:gridSpan w:val="2"/>
            <w:shd w:val="clear" w:color="auto" w:fill="FFFFFF" w:themeFill="background1"/>
          </w:tcPr>
          <w:p w:rsidR="0098446E" w:rsidRPr="00052F98" w:rsidRDefault="0098446E" w:rsidP="0098446E">
            <w:pPr>
              <w:rPr>
                <w:b/>
              </w:rPr>
            </w:pPr>
            <w:r w:rsidRPr="00052F98">
              <w:rPr>
                <w:b/>
              </w:rPr>
              <w:t xml:space="preserve">Based on the information indicated above, will the school continue this strategy for the 2014-2015 school </w:t>
            </w:r>
            <w:proofErr w:type="gramStart"/>
            <w:r w:rsidRPr="00052F98">
              <w:rPr>
                <w:b/>
              </w:rPr>
              <w:t>year</w:t>
            </w:r>
            <w:proofErr w:type="gramEnd"/>
            <w:r w:rsidRPr="00052F98">
              <w:rPr>
                <w:b/>
              </w:rPr>
              <w:t xml:space="preserve">?  </w:t>
            </w:r>
          </w:p>
          <w:p w:rsidR="0098446E" w:rsidRPr="00052F98" w:rsidRDefault="0098446E" w:rsidP="0098446E"/>
        </w:tc>
      </w:tr>
      <w:tr w:rsidR="0098446E" w:rsidTr="00052F98">
        <w:tc>
          <w:tcPr>
            <w:tcW w:w="10584" w:type="dxa"/>
            <w:gridSpan w:val="2"/>
            <w:shd w:val="clear" w:color="auto" w:fill="FFFFFF" w:themeFill="background1"/>
          </w:tcPr>
          <w:p w:rsidR="0098446E" w:rsidRPr="00052F98" w:rsidRDefault="0098446E" w:rsidP="0098446E">
            <w:pPr>
              <w:jc w:val="both"/>
              <w:rPr>
                <w:b/>
              </w:rPr>
            </w:pPr>
            <w:r w:rsidRPr="00052F98">
              <w:rPr>
                <w:b/>
              </w:rPr>
              <w:lastRenderedPageBreak/>
              <w:t>Timeframe:</w:t>
            </w:r>
          </w:p>
        </w:tc>
      </w:tr>
      <w:tr w:rsidR="0098446E" w:rsidTr="00052F98">
        <w:tc>
          <w:tcPr>
            <w:tcW w:w="10584" w:type="dxa"/>
            <w:gridSpan w:val="2"/>
            <w:shd w:val="clear" w:color="auto" w:fill="BFBFBF" w:themeFill="background1" w:themeFillShade="BF"/>
          </w:tcPr>
          <w:p w:rsidR="0098446E" w:rsidRPr="00052F98" w:rsidRDefault="0098446E" w:rsidP="0098446E">
            <w:pPr>
              <w:rPr>
                <w:b/>
              </w:rPr>
            </w:pPr>
            <w:r w:rsidRPr="00052F98">
              <w:rPr>
                <w:b/>
              </w:rPr>
              <w:t>How will the effectiveness of this strategy be determined? The school should discuss what assessments will be used to determine if the selected strategy has been effective in helping the school make progress towards closing the achievement gap, or assisting the lowest-achieving students achieve at higher levels.</w:t>
            </w:r>
          </w:p>
          <w:p w:rsidR="0098446E" w:rsidRPr="00052F98" w:rsidRDefault="0098446E" w:rsidP="0098446E">
            <w:pPr>
              <w:rPr>
                <w:b/>
                <w:i/>
              </w:rPr>
            </w:pPr>
          </w:p>
          <w:p w:rsidR="0098446E" w:rsidRPr="00052F98" w:rsidRDefault="0098446E" w:rsidP="0098446E">
            <w:pPr>
              <w:rPr>
                <w:b/>
                <w:i/>
              </w:rPr>
            </w:pPr>
          </w:p>
          <w:p w:rsidR="0098446E" w:rsidRPr="00052F98" w:rsidRDefault="0098446E" w:rsidP="0098446E">
            <w:pPr>
              <w:rPr>
                <w:b/>
                <w:i/>
              </w:rPr>
            </w:pPr>
          </w:p>
          <w:p w:rsidR="0098446E" w:rsidRPr="00052F98" w:rsidRDefault="0098446E" w:rsidP="0098446E">
            <w:pPr>
              <w:pStyle w:val="ListParagraph"/>
              <w:ind w:left="990"/>
              <w:rPr>
                <w:b/>
              </w:rPr>
            </w:pPr>
          </w:p>
        </w:tc>
      </w:tr>
    </w:tbl>
    <w:p w:rsidR="00C456E5" w:rsidRDefault="00C456E5">
      <w:pPr>
        <w:pStyle w:val="ListParagraph"/>
        <w:ind w:left="810"/>
        <w:jc w:val="both"/>
        <w:rPr>
          <w:b/>
        </w:rPr>
      </w:pPr>
    </w:p>
    <w:p w:rsidR="0098446E" w:rsidRDefault="0098446E">
      <w:pPr>
        <w:pStyle w:val="ListParagraph"/>
        <w:ind w:left="8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98446E" w:rsidTr="0098446E">
        <w:trPr>
          <w:trHeight w:val="593"/>
        </w:trPr>
        <w:tc>
          <w:tcPr>
            <w:tcW w:w="2005" w:type="dxa"/>
            <w:shd w:val="clear" w:color="auto" w:fill="FFFFFF" w:themeFill="background1"/>
          </w:tcPr>
          <w:p w:rsidR="0098446E" w:rsidRPr="00052F98" w:rsidRDefault="0098446E" w:rsidP="0098446E">
            <w:pPr>
              <w:jc w:val="both"/>
              <w:rPr>
                <w:b/>
              </w:rPr>
            </w:pPr>
            <w:r w:rsidRPr="00052F98">
              <w:rPr>
                <w:b/>
              </w:rPr>
              <w:t xml:space="preserve">Strategy:  </w:t>
            </w:r>
          </w:p>
        </w:tc>
        <w:tc>
          <w:tcPr>
            <w:tcW w:w="8579" w:type="dxa"/>
            <w:shd w:val="clear" w:color="auto" w:fill="FFFFFF" w:themeFill="background1"/>
          </w:tcPr>
          <w:p w:rsidR="0098446E" w:rsidRPr="00052F98" w:rsidRDefault="0098446E" w:rsidP="0098446E">
            <w:pPr>
              <w:jc w:val="both"/>
              <w:rPr>
                <w:b/>
              </w:rPr>
            </w:pPr>
          </w:p>
          <w:p w:rsidR="0098446E" w:rsidRPr="00052F98" w:rsidRDefault="0098446E" w:rsidP="0098446E">
            <w:pPr>
              <w:jc w:val="both"/>
              <w:rPr>
                <w:b/>
              </w:rPr>
            </w:pPr>
          </w:p>
          <w:p w:rsidR="0098446E" w:rsidRPr="00052F98" w:rsidRDefault="0098446E" w:rsidP="0098446E">
            <w:pPr>
              <w:jc w:val="both"/>
              <w:rPr>
                <w:b/>
              </w:rPr>
            </w:pPr>
          </w:p>
        </w:tc>
      </w:tr>
      <w:tr w:rsidR="0098446E" w:rsidTr="00052F98">
        <w:tc>
          <w:tcPr>
            <w:tcW w:w="10584" w:type="dxa"/>
            <w:gridSpan w:val="2"/>
            <w:shd w:val="clear" w:color="auto" w:fill="FFFFFF" w:themeFill="background1"/>
          </w:tcPr>
          <w:p w:rsidR="0098446E" w:rsidRPr="00052F98" w:rsidRDefault="0098446E" w:rsidP="0098446E">
            <w:pPr>
              <w:rPr>
                <w:b/>
              </w:rPr>
            </w:pPr>
            <w:r w:rsidRPr="00052F98">
              <w:rPr>
                <w:b/>
              </w:rPr>
              <w:t>How effective was this strategy in helping to close the achievement gap for the student group for which the school was identified, or, in the case of a school identified because of a racial or ethnic group, how effective was this strategy in assisting the lowest-performing students in the school? What did the LEA/school use to determine the effectiveness?</w:t>
            </w:r>
          </w:p>
          <w:p w:rsidR="0098446E" w:rsidRPr="00052F98" w:rsidRDefault="0098446E" w:rsidP="0098446E">
            <w:pPr>
              <w:rPr>
                <w:b/>
              </w:rPr>
            </w:pPr>
          </w:p>
          <w:p w:rsidR="0098446E" w:rsidRPr="00052F98" w:rsidRDefault="0098446E" w:rsidP="0098446E"/>
          <w:p w:rsidR="0098446E" w:rsidRPr="00052F98" w:rsidRDefault="0098446E" w:rsidP="0098446E"/>
          <w:p w:rsidR="0098446E" w:rsidRPr="00052F98" w:rsidRDefault="0098446E" w:rsidP="0098446E">
            <w:pPr>
              <w:rPr>
                <w:b/>
              </w:rPr>
            </w:pPr>
          </w:p>
          <w:p w:rsidR="0098446E" w:rsidRPr="00052F98" w:rsidRDefault="0098446E" w:rsidP="0098446E">
            <w:pPr>
              <w:pStyle w:val="ListParagraph"/>
              <w:ind w:left="990"/>
              <w:rPr>
                <w:b/>
              </w:rPr>
            </w:pPr>
          </w:p>
        </w:tc>
      </w:tr>
      <w:tr w:rsidR="0098446E" w:rsidTr="00052F98">
        <w:tc>
          <w:tcPr>
            <w:tcW w:w="10584" w:type="dxa"/>
            <w:gridSpan w:val="2"/>
            <w:shd w:val="clear" w:color="auto" w:fill="FFFFFF" w:themeFill="background1"/>
          </w:tcPr>
          <w:p w:rsidR="0098446E" w:rsidRPr="00052F98" w:rsidRDefault="0098446E" w:rsidP="0098446E">
            <w:pPr>
              <w:rPr>
                <w:b/>
              </w:rPr>
            </w:pPr>
            <w:r w:rsidRPr="00052F98">
              <w:rPr>
                <w:b/>
              </w:rPr>
              <w:t xml:space="preserve">Based on the information indicated above, will the school continue this strategy for the 2014-2015 school </w:t>
            </w:r>
            <w:proofErr w:type="gramStart"/>
            <w:r w:rsidRPr="00052F98">
              <w:rPr>
                <w:b/>
              </w:rPr>
              <w:t>year</w:t>
            </w:r>
            <w:proofErr w:type="gramEnd"/>
            <w:r w:rsidRPr="00052F98">
              <w:rPr>
                <w:b/>
              </w:rPr>
              <w:t xml:space="preserve">?  </w:t>
            </w:r>
          </w:p>
          <w:p w:rsidR="0098446E" w:rsidRPr="00052F98" w:rsidRDefault="0098446E" w:rsidP="0098446E"/>
        </w:tc>
      </w:tr>
      <w:tr w:rsidR="0098446E" w:rsidTr="00052F98">
        <w:tc>
          <w:tcPr>
            <w:tcW w:w="10584" w:type="dxa"/>
            <w:gridSpan w:val="2"/>
            <w:shd w:val="clear" w:color="auto" w:fill="FFFFFF" w:themeFill="background1"/>
          </w:tcPr>
          <w:p w:rsidR="0098446E" w:rsidRPr="00052F98" w:rsidRDefault="0098446E" w:rsidP="0098446E">
            <w:pPr>
              <w:jc w:val="both"/>
              <w:rPr>
                <w:b/>
              </w:rPr>
            </w:pPr>
            <w:r w:rsidRPr="00052F98">
              <w:rPr>
                <w:b/>
              </w:rPr>
              <w:t>Timeframe:</w:t>
            </w:r>
          </w:p>
        </w:tc>
      </w:tr>
      <w:tr w:rsidR="0098446E" w:rsidTr="00052F98">
        <w:tc>
          <w:tcPr>
            <w:tcW w:w="10584" w:type="dxa"/>
            <w:gridSpan w:val="2"/>
            <w:shd w:val="clear" w:color="auto" w:fill="BFBFBF" w:themeFill="background1" w:themeFillShade="BF"/>
          </w:tcPr>
          <w:p w:rsidR="0098446E" w:rsidRPr="00052F98" w:rsidRDefault="0098446E" w:rsidP="0098446E">
            <w:pPr>
              <w:rPr>
                <w:b/>
              </w:rPr>
            </w:pPr>
            <w:r w:rsidRPr="00052F98">
              <w:rPr>
                <w:b/>
              </w:rPr>
              <w:t>How will the effectiveness of this strategy be determined? The school should discuss what assessments will be used to determine if the selected strategy has been effective in helping the school make progress towards closing the achievement gap, or assisting the lowest-achieving students achieve at higher levels.</w:t>
            </w:r>
          </w:p>
          <w:p w:rsidR="0098446E" w:rsidRPr="00052F98" w:rsidRDefault="0098446E" w:rsidP="0098446E">
            <w:pPr>
              <w:rPr>
                <w:b/>
                <w:i/>
              </w:rPr>
            </w:pPr>
          </w:p>
          <w:p w:rsidR="0098446E" w:rsidRPr="00052F98" w:rsidRDefault="0098446E" w:rsidP="0098446E">
            <w:pPr>
              <w:rPr>
                <w:b/>
                <w:i/>
              </w:rPr>
            </w:pPr>
          </w:p>
          <w:p w:rsidR="0098446E" w:rsidRPr="00052F98" w:rsidRDefault="0098446E" w:rsidP="0098446E">
            <w:pPr>
              <w:rPr>
                <w:b/>
                <w:i/>
              </w:rPr>
            </w:pPr>
          </w:p>
          <w:p w:rsidR="0098446E" w:rsidRPr="00052F98" w:rsidRDefault="0098446E" w:rsidP="0098446E">
            <w:pPr>
              <w:pStyle w:val="ListParagraph"/>
              <w:ind w:left="990"/>
              <w:rPr>
                <w:b/>
              </w:rPr>
            </w:pPr>
          </w:p>
        </w:tc>
      </w:tr>
    </w:tbl>
    <w:p w:rsidR="0098446E" w:rsidRDefault="0098446E">
      <w:pPr>
        <w:pStyle w:val="ListParagraph"/>
        <w:ind w:left="810"/>
        <w:jc w:val="both"/>
        <w:rPr>
          <w:b/>
        </w:rPr>
      </w:pPr>
    </w:p>
    <w:p w:rsidR="0098446E" w:rsidRDefault="0098446E">
      <w:pPr>
        <w:pStyle w:val="ListParagraph"/>
        <w:ind w:left="8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98446E" w:rsidTr="0098446E">
        <w:trPr>
          <w:trHeight w:val="593"/>
        </w:trPr>
        <w:tc>
          <w:tcPr>
            <w:tcW w:w="2005" w:type="dxa"/>
            <w:shd w:val="clear" w:color="auto" w:fill="FFFFFF" w:themeFill="background1"/>
          </w:tcPr>
          <w:p w:rsidR="0098446E" w:rsidRPr="00052F98" w:rsidRDefault="0098446E" w:rsidP="0098446E">
            <w:pPr>
              <w:jc w:val="both"/>
              <w:rPr>
                <w:b/>
              </w:rPr>
            </w:pPr>
            <w:r w:rsidRPr="00052F98">
              <w:rPr>
                <w:b/>
              </w:rPr>
              <w:t xml:space="preserve">Strategy:  </w:t>
            </w:r>
          </w:p>
        </w:tc>
        <w:tc>
          <w:tcPr>
            <w:tcW w:w="8579" w:type="dxa"/>
            <w:shd w:val="clear" w:color="auto" w:fill="FFFFFF" w:themeFill="background1"/>
          </w:tcPr>
          <w:p w:rsidR="0098446E" w:rsidRPr="00052F98" w:rsidRDefault="0098446E" w:rsidP="0098446E">
            <w:pPr>
              <w:jc w:val="both"/>
              <w:rPr>
                <w:b/>
              </w:rPr>
            </w:pPr>
          </w:p>
          <w:p w:rsidR="0098446E" w:rsidRPr="00052F98" w:rsidRDefault="0098446E" w:rsidP="0098446E">
            <w:pPr>
              <w:jc w:val="both"/>
              <w:rPr>
                <w:b/>
              </w:rPr>
            </w:pPr>
          </w:p>
          <w:p w:rsidR="0098446E" w:rsidRPr="00052F98" w:rsidRDefault="0098446E" w:rsidP="0098446E">
            <w:pPr>
              <w:jc w:val="both"/>
              <w:rPr>
                <w:b/>
              </w:rPr>
            </w:pPr>
          </w:p>
        </w:tc>
      </w:tr>
      <w:tr w:rsidR="0098446E" w:rsidTr="00052F98">
        <w:tc>
          <w:tcPr>
            <w:tcW w:w="10584" w:type="dxa"/>
            <w:gridSpan w:val="2"/>
            <w:shd w:val="clear" w:color="auto" w:fill="FFFFFF" w:themeFill="background1"/>
          </w:tcPr>
          <w:p w:rsidR="0098446E" w:rsidRPr="00052F98" w:rsidRDefault="0098446E" w:rsidP="0098446E">
            <w:pPr>
              <w:rPr>
                <w:b/>
              </w:rPr>
            </w:pPr>
            <w:r w:rsidRPr="00052F98">
              <w:rPr>
                <w:b/>
              </w:rPr>
              <w:t>How effective was this strategy in helping to close the achievement gap for the student group for which the school was identified, or, in the case of a school identified because of a racial or ethnic group, how effective was this strategy in assisting the lowest-performing students in the school? What did the LEA/school use to determine the effectiveness?</w:t>
            </w:r>
          </w:p>
          <w:p w:rsidR="0098446E" w:rsidRPr="00052F98" w:rsidRDefault="0098446E" w:rsidP="0098446E">
            <w:pPr>
              <w:rPr>
                <w:b/>
              </w:rPr>
            </w:pPr>
          </w:p>
          <w:p w:rsidR="0098446E" w:rsidRPr="00052F98" w:rsidRDefault="0098446E" w:rsidP="0098446E"/>
          <w:p w:rsidR="0098446E" w:rsidRPr="00052F98" w:rsidRDefault="0098446E" w:rsidP="0098446E"/>
          <w:p w:rsidR="0098446E" w:rsidRPr="00052F98" w:rsidRDefault="0098446E" w:rsidP="0098446E">
            <w:pPr>
              <w:rPr>
                <w:b/>
              </w:rPr>
            </w:pPr>
          </w:p>
          <w:p w:rsidR="0098446E" w:rsidRPr="00052F98" w:rsidRDefault="0098446E" w:rsidP="0098446E">
            <w:pPr>
              <w:pStyle w:val="ListParagraph"/>
              <w:ind w:left="990"/>
              <w:rPr>
                <w:b/>
              </w:rPr>
            </w:pPr>
          </w:p>
        </w:tc>
      </w:tr>
      <w:tr w:rsidR="0098446E" w:rsidTr="00052F98">
        <w:tc>
          <w:tcPr>
            <w:tcW w:w="10584" w:type="dxa"/>
            <w:gridSpan w:val="2"/>
            <w:shd w:val="clear" w:color="auto" w:fill="F2F2F2" w:themeFill="background1" w:themeFillShade="F2"/>
          </w:tcPr>
          <w:p w:rsidR="0098446E" w:rsidRPr="00052F98" w:rsidRDefault="0098446E" w:rsidP="0098446E">
            <w:pPr>
              <w:rPr>
                <w:b/>
              </w:rPr>
            </w:pPr>
            <w:r w:rsidRPr="00052F98">
              <w:rPr>
                <w:b/>
              </w:rPr>
              <w:t xml:space="preserve">Based on the information indicated above, will the school continue this strategy for the 2014-2015 school </w:t>
            </w:r>
            <w:proofErr w:type="gramStart"/>
            <w:r w:rsidRPr="00052F98">
              <w:rPr>
                <w:b/>
              </w:rPr>
              <w:t>year</w:t>
            </w:r>
            <w:proofErr w:type="gramEnd"/>
            <w:r w:rsidRPr="00052F98">
              <w:rPr>
                <w:b/>
              </w:rPr>
              <w:t xml:space="preserve">?  </w:t>
            </w:r>
          </w:p>
          <w:p w:rsidR="0098446E" w:rsidRPr="00052F98" w:rsidRDefault="0098446E" w:rsidP="0098446E"/>
        </w:tc>
      </w:tr>
      <w:tr w:rsidR="0098446E" w:rsidTr="00052F98">
        <w:tc>
          <w:tcPr>
            <w:tcW w:w="10584" w:type="dxa"/>
            <w:gridSpan w:val="2"/>
            <w:shd w:val="clear" w:color="auto" w:fill="F2F2F2" w:themeFill="background1" w:themeFillShade="F2"/>
          </w:tcPr>
          <w:p w:rsidR="0098446E" w:rsidRPr="00052F98" w:rsidRDefault="0098446E" w:rsidP="0098446E">
            <w:pPr>
              <w:jc w:val="both"/>
              <w:rPr>
                <w:b/>
              </w:rPr>
            </w:pPr>
            <w:r w:rsidRPr="00052F98">
              <w:rPr>
                <w:b/>
              </w:rPr>
              <w:lastRenderedPageBreak/>
              <w:t>Timeframe:</w:t>
            </w:r>
          </w:p>
        </w:tc>
      </w:tr>
      <w:tr w:rsidR="0098446E" w:rsidTr="00052F98">
        <w:tc>
          <w:tcPr>
            <w:tcW w:w="10584" w:type="dxa"/>
            <w:gridSpan w:val="2"/>
            <w:shd w:val="clear" w:color="auto" w:fill="BFBFBF" w:themeFill="background1" w:themeFillShade="BF"/>
          </w:tcPr>
          <w:p w:rsidR="0098446E" w:rsidRPr="00052F98" w:rsidRDefault="0098446E" w:rsidP="0098446E">
            <w:pPr>
              <w:rPr>
                <w:b/>
              </w:rPr>
            </w:pPr>
            <w:r w:rsidRPr="00052F98">
              <w:rPr>
                <w:b/>
              </w:rPr>
              <w:t>How will the effectiveness of this strategy be determined? The school should discuss what assessments will be used to determine if the selected strategy has been effective in helping the school make progress towards closing the achievement gap, or assisting the lowest-achieving students achieve at higher levels.</w:t>
            </w:r>
          </w:p>
          <w:p w:rsidR="0098446E" w:rsidRPr="00052F98" w:rsidRDefault="0098446E" w:rsidP="0098446E">
            <w:pPr>
              <w:rPr>
                <w:b/>
                <w:i/>
              </w:rPr>
            </w:pPr>
          </w:p>
          <w:p w:rsidR="0098446E" w:rsidRPr="00052F98" w:rsidRDefault="0098446E" w:rsidP="0098446E">
            <w:pPr>
              <w:rPr>
                <w:b/>
                <w:i/>
              </w:rPr>
            </w:pPr>
          </w:p>
          <w:p w:rsidR="0098446E" w:rsidRPr="00052F98" w:rsidRDefault="0098446E" w:rsidP="0098446E">
            <w:pPr>
              <w:rPr>
                <w:b/>
                <w:i/>
              </w:rPr>
            </w:pPr>
          </w:p>
          <w:p w:rsidR="0098446E" w:rsidRPr="00052F98" w:rsidRDefault="0098446E" w:rsidP="0098446E">
            <w:pPr>
              <w:pStyle w:val="ListParagraph"/>
              <w:ind w:left="990"/>
              <w:rPr>
                <w:b/>
              </w:rPr>
            </w:pPr>
          </w:p>
        </w:tc>
      </w:tr>
    </w:tbl>
    <w:p w:rsidR="0098446E" w:rsidRDefault="0098446E">
      <w:pPr>
        <w:pStyle w:val="ListParagraph"/>
        <w:ind w:left="810"/>
        <w:jc w:val="both"/>
        <w:rPr>
          <w:b/>
        </w:rPr>
      </w:pPr>
    </w:p>
    <w:p w:rsidR="00C456E5" w:rsidRDefault="00C456E5">
      <w:pPr>
        <w:pStyle w:val="ListParagraph"/>
        <w:ind w:left="810"/>
        <w:jc w:val="both"/>
        <w:rPr>
          <w:b/>
        </w:rPr>
      </w:pPr>
    </w:p>
    <w:p w:rsidR="00184C96" w:rsidRPr="0098446E" w:rsidRDefault="0098446E" w:rsidP="008A4173">
      <w:pPr>
        <w:pStyle w:val="ListParagraph"/>
        <w:numPr>
          <w:ilvl w:val="0"/>
          <w:numId w:val="10"/>
        </w:numPr>
        <w:jc w:val="both"/>
        <w:rPr>
          <w:b/>
        </w:rPr>
      </w:pPr>
      <w:r>
        <w:rPr>
          <w:b/>
        </w:rPr>
        <w:t xml:space="preserve">What </w:t>
      </w:r>
      <w:r w:rsidRPr="007E64A2">
        <w:rPr>
          <w:b/>
          <w:sz w:val="28"/>
          <w:szCs w:val="28"/>
          <w:u w:val="double"/>
        </w:rPr>
        <w:t>NEW</w:t>
      </w:r>
      <w:r>
        <w:rPr>
          <w:b/>
        </w:rPr>
        <w:t xml:space="preserve"> </w:t>
      </w:r>
      <w:r w:rsidR="007C059A" w:rsidRPr="0098446E">
        <w:rPr>
          <w:b/>
        </w:rPr>
        <w:t xml:space="preserve">research-based </w:t>
      </w:r>
      <w:r w:rsidR="00184C96" w:rsidRPr="0098446E">
        <w:rPr>
          <w:b/>
        </w:rPr>
        <w:t xml:space="preserve">strategies for </w:t>
      </w:r>
      <w:r w:rsidR="001928B6" w:rsidRPr="0098446E">
        <w:rPr>
          <w:b/>
        </w:rPr>
        <w:t>assisting the school to close the achievement gap</w:t>
      </w:r>
      <w:r w:rsidR="005E1EE7" w:rsidRPr="0098446E">
        <w:rPr>
          <w:b/>
        </w:rPr>
        <w:t xml:space="preserve"> or to assist the lowest-achieving students </w:t>
      </w:r>
      <w:r w:rsidR="00C2648A" w:rsidRPr="0098446E">
        <w:rPr>
          <w:b/>
        </w:rPr>
        <w:t xml:space="preserve">achieve at higher levels </w:t>
      </w:r>
      <w:r w:rsidR="00184C96" w:rsidRPr="0098446E">
        <w:rPr>
          <w:b/>
        </w:rPr>
        <w:t>will t</w:t>
      </w:r>
      <w:r w:rsidR="00813FAB" w:rsidRPr="0098446E">
        <w:rPr>
          <w:b/>
        </w:rPr>
        <w:t xml:space="preserve">he school implement during the </w:t>
      </w:r>
      <w:r w:rsidR="00184C96" w:rsidRPr="0098446E">
        <w:rPr>
          <w:b/>
        </w:rPr>
        <w:t>201</w:t>
      </w:r>
      <w:r w:rsidR="007C059A" w:rsidRPr="0098446E">
        <w:rPr>
          <w:b/>
        </w:rPr>
        <w:t>4</w:t>
      </w:r>
      <w:r w:rsidR="00184C96" w:rsidRPr="0098446E">
        <w:rPr>
          <w:b/>
        </w:rPr>
        <w:t xml:space="preserve"> – 201</w:t>
      </w:r>
      <w:r w:rsidR="007C059A" w:rsidRPr="0098446E">
        <w:rPr>
          <w:b/>
        </w:rPr>
        <w:t>5</w:t>
      </w:r>
      <w:r w:rsidR="00184C96" w:rsidRPr="0098446E">
        <w:rPr>
          <w:b/>
        </w:rPr>
        <w:t xml:space="preserve"> school year?</w:t>
      </w:r>
    </w:p>
    <w:p w:rsidR="00184C96" w:rsidRPr="0017606E" w:rsidRDefault="00184C96" w:rsidP="00184C96">
      <w:pPr>
        <w:pStyle w:val="ListParagraph"/>
        <w:rPr>
          <w:b/>
        </w:rPr>
      </w:pPr>
    </w:p>
    <w:p w:rsidR="007D1EA4" w:rsidRPr="0017606E" w:rsidRDefault="007D1EA4" w:rsidP="007D1EA4">
      <w:pPr>
        <w:pStyle w:val="ListParagrap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184C96" w:rsidRPr="0017606E" w:rsidTr="00950A23">
        <w:trPr>
          <w:trHeight w:val="593"/>
        </w:trPr>
        <w:tc>
          <w:tcPr>
            <w:tcW w:w="2005" w:type="dxa"/>
          </w:tcPr>
          <w:p w:rsidR="00184C96" w:rsidRPr="00950A23" w:rsidRDefault="0017606E" w:rsidP="00950A23">
            <w:pPr>
              <w:jc w:val="both"/>
              <w:rPr>
                <w:b/>
              </w:rPr>
            </w:pPr>
            <w:r w:rsidRPr="00950A23">
              <w:rPr>
                <w:b/>
              </w:rPr>
              <w:t>Strategy:</w:t>
            </w:r>
            <w:r w:rsidR="00184C96" w:rsidRPr="00950A23">
              <w:rPr>
                <w:b/>
              </w:rPr>
              <w:t xml:space="preserve">  </w:t>
            </w:r>
          </w:p>
        </w:tc>
        <w:tc>
          <w:tcPr>
            <w:tcW w:w="8579" w:type="dxa"/>
          </w:tcPr>
          <w:p w:rsidR="00184C96" w:rsidRPr="00950A23" w:rsidRDefault="00184C96" w:rsidP="00950A23">
            <w:pPr>
              <w:jc w:val="both"/>
              <w:rPr>
                <w:b/>
              </w:rPr>
            </w:pPr>
          </w:p>
        </w:tc>
      </w:tr>
      <w:tr w:rsidR="007C059A" w:rsidRPr="0017606E" w:rsidTr="00950A23">
        <w:trPr>
          <w:trHeight w:val="593"/>
        </w:trPr>
        <w:tc>
          <w:tcPr>
            <w:tcW w:w="2005" w:type="dxa"/>
          </w:tcPr>
          <w:p w:rsidR="007C059A" w:rsidRPr="00950A23" w:rsidRDefault="007C059A" w:rsidP="00950A23">
            <w:pPr>
              <w:jc w:val="both"/>
              <w:rPr>
                <w:b/>
              </w:rPr>
            </w:pPr>
            <w:r>
              <w:rPr>
                <w:b/>
              </w:rPr>
              <w:t>Rationale:</w:t>
            </w:r>
          </w:p>
        </w:tc>
        <w:tc>
          <w:tcPr>
            <w:tcW w:w="8579" w:type="dxa"/>
          </w:tcPr>
          <w:p w:rsidR="007C059A" w:rsidRPr="00950A23" w:rsidRDefault="007C059A" w:rsidP="00950A23">
            <w:pPr>
              <w:jc w:val="both"/>
              <w:rPr>
                <w:b/>
              </w:rPr>
            </w:pPr>
          </w:p>
        </w:tc>
      </w:tr>
      <w:tr w:rsidR="00184C96" w:rsidRPr="0017606E" w:rsidTr="00950A23">
        <w:trPr>
          <w:trHeight w:val="323"/>
        </w:trPr>
        <w:tc>
          <w:tcPr>
            <w:tcW w:w="2005" w:type="dxa"/>
          </w:tcPr>
          <w:p w:rsidR="00184C96" w:rsidRPr="00950A23" w:rsidRDefault="00184C96" w:rsidP="00950A23">
            <w:pPr>
              <w:jc w:val="both"/>
              <w:rPr>
                <w:b/>
              </w:rPr>
            </w:pPr>
            <w:r w:rsidRPr="00950A23">
              <w:rPr>
                <w:b/>
              </w:rPr>
              <w:t>Timeframe:</w:t>
            </w:r>
          </w:p>
        </w:tc>
        <w:tc>
          <w:tcPr>
            <w:tcW w:w="8579" w:type="dxa"/>
          </w:tcPr>
          <w:p w:rsidR="00184C96" w:rsidRPr="00950A23" w:rsidRDefault="00184C96" w:rsidP="00950A23">
            <w:pPr>
              <w:jc w:val="both"/>
              <w:rPr>
                <w:b/>
              </w:rPr>
            </w:pPr>
          </w:p>
        </w:tc>
      </w:tr>
      <w:tr w:rsidR="00184C96" w:rsidRPr="0017606E" w:rsidTr="00052F98">
        <w:tc>
          <w:tcPr>
            <w:tcW w:w="10584" w:type="dxa"/>
            <w:gridSpan w:val="2"/>
            <w:shd w:val="clear" w:color="auto" w:fill="BFBFBF" w:themeFill="background1" w:themeFillShade="BF"/>
          </w:tcPr>
          <w:p w:rsidR="008F5D42" w:rsidRPr="00950A23" w:rsidRDefault="008F5D42" w:rsidP="008F5D42">
            <w:pPr>
              <w:rPr>
                <w:b/>
              </w:rPr>
            </w:pPr>
            <w:r w:rsidRPr="00950A23">
              <w:rPr>
                <w:b/>
              </w:rPr>
              <w:t xml:space="preserve">How will the effectiveness of this strategy be determined?  </w:t>
            </w:r>
            <w:r w:rsidR="00962752">
              <w:rPr>
                <w:b/>
              </w:rPr>
              <w:t xml:space="preserve">The school </w:t>
            </w:r>
            <w:r w:rsidR="0098446E">
              <w:rPr>
                <w:b/>
              </w:rPr>
              <w:t xml:space="preserve">should discuss what evidence </w:t>
            </w:r>
            <w:r w:rsidR="00962752" w:rsidRPr="00950A23">
              <w:rPr>
                <w:b/>
              </w:rPr>
              <w:t>will be used to determine if the selected strategy</w:t>
            </w:r>
            <w:r w:rsidR="00C2648A">
              <w:rPr>
                <w:b/>
              </w:rPr>
              <w:t xml:space="preserve"> </w:t>
            </w:r>
            <w:r w:rsidR="00962752" w:rsidRPr="00950A23">
              <w:rPr>
                <w:b/>
              </w:rPr>
              <w:t>has bee</w:t>
            </w:r>
            <w:r w:rsidR="00962752">
              <w:rPr>
                <w:b/>
              </w:rPr>
              <w:t xml:space="preserve">n effective </w:t>
            </w:r>
            <w:r w:rsidR="00962752" w:rsidRPr="00672A72">
              <w:rPr>
                <w:b/>
              </w:rPr>
              <w:t xml:space="preserve">in </w:t>
            </w:r>
            <w:r w:rsidR="00962752">
              <w:rPr>
                <w:b/>
              </w:rPr>
              <w:t xml:space="preserve">helping the school make </w:t>
            </w:r>
            <w:r w:rsidR="00962752" w:rsidRPr="00672A72">
              <w:rPr>
                <w:b/>
              </w:rPr>
              <w:t xml:space="preserve">progress towards </w:t>
            </w:r>
            <w:r w:rsidR="005835D8">
              <w:rPr>
                <w:b/>
              </w:rPr>
              <w:t>closing</w:t>
            </w:r>
            <w:r w:rsidR="00962752" w:rsidRPr="00672A72">
              <w:rPr>
                <w:b/>
              </w:rPr>
              <w:t xml:space="preserve"> the achievement gap</w:t>
            </w:r>
            <w:r w:rsidR="00A40827">
              <w:rPr>
                <w:b/>
              </w:rPr>
              <w:t>, or assist the lowest-achieving students achieve at higher levels.</w:t>
            </w:r>
          </w:p>
          <w:p w:rsidR="00184C96" w:rsidRPr="00950A23" w:rsidRDefault="00184C96" w:rsidP="00285018">
            <w:pPr>
              <w:rPr>
                <w:b/>
              </w:rPr>
            </w:pPr>
          </w:p>
          <w:p w:rsidR="00184C96" w:rsidRDefault="00184C96" w:rsidP="00950A23">
            <w:pPr>
              <w:pStyle w:val="ListParagraph"/>
              <w:ind w:left="990"/>
              <w:rPr>
                <w:b/>
              </w:rPr>
            </w:pPr>
          </w:p>
          <w:p w:rsidR="006B4B73" w:rsidRDefault="006B4B73" w:rsidP="00950A23">
            <w:pPr>
              <w:pStyle w:val="ListParagraph"/>
              <w:ind w:left="990"/>
              <w:rPr>
                <w:b/>
              </w:rPr>
            </w:pPr>
          </w:p>
          <w:p w:rsidR="006B4B73" w:rsidRPr="00950A23" w:rsidRDefault="006B4B73" w:rsidP="00950A23">
            <w:pPr>
              <w:pStyle w:val="ListParagraph"/>
              <w:ind w:left="990"/>
              <w:rPr>
                <w:b/>
              </w:rPr>
            </w:pPr>
          </w:p>
        </w:tc>
      </w:tr>
    </w:tbl>
    <w:p w:rsidR="007D1EA4" w:rsidRDefault="007D1EA4" w:rsidP="007D1EA4">
      <w:pPr>
        <w:pStyle w:val="ListParagraph"/>
        <w:rPr>
          <w:i/>
        </w:rPr>
      </w:pPr>
    </w:p>
    <w:p w:rsidR="0098446E" w:rsidRDefault="0098446E" w:rsidP="007D1EA4">
      <w:pPr>
        <w:pStyle w:val="ListParagrap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98446E" w:rsidRPr="0017606E" w:rsidTr="0098446E">
        <w:trPr>
          <w:trHeight w:val="593"/>
        </w:trPr>
        <w:tc>
          <w:tcPr>
            <w:tcW w:w="2005" w:type="dxa"/>
          </w:tcPr>
          <w:p w:rsidR="0098446E" w:rsidRPr="00950A23" w:rsidRDefault="0098446E" w:rsidP="0098446E">
            <w:pPr>
              <w:jc w:val="both"/>
              <w:rPr>
                <w:b/>
              </w:rPr>
            </w:pPr>
            <w:r w:rsidRPr="00950A23">
              <w:rPr>
                <w:b/>
              </w:rPr>
              <w:t xml:space="preserve">Strategy:  </w:t>
            </w:r>
          </w:p>
        </w:tc>
        <w:tc>
          <w:tcPr>
            <w:tcW w:w="8579" w:type="dxa"/>
          </w:tcPr>
          <w:p w:rsidR="0098446E" w:rsidRPr="00950A23" w:rsidRDefault="0098446E" w:rsidP="0098446E">
            <w:pPr>
              <w:jc w:val="both"/>
              <w:rPr>
                <w:b/>
              </w:rPr>
            </w:pPr>
          </w:p>
        </w:tc>
      </w:tr>
      <w:tr w:rsidR="0098446E" w:rsidRPr="0017606E" w:rsidTr="0098446E">
        <w:trPr>
          <w:trHeight w:val="593"/>
        </w:trPr>
        <w:tc>
          <w:tcPr>
            <w:tcW w:w="2005" w:type="dxa"/>
          </w:tcPr>
          <w:p w:rsidR="0098446E" w:rsidRPr="00950A23" w:rsidRDefault="0098446E" w:rsidP="0098446E">
            <w:pPr>
              <w:jc w:val="both"/>
              <w:rPr>
                <w:b/>
              </w:rPr>
            </w:pPr>
            <w:r>
              <w:rPr>
                <w:b/>
              </w:rPr>
              <w:t>Rationale:</w:t>
            </w:r>
          </w:p>
        </w:tc>
        <w:tc>
          <w:tcPr>
            <w:tcW w:w="8579" w:type="dxa"/>
          </w:tcPr>
          <w:p w:rsidR="0098446E" w:rsidRPr="00950A23" w:rsidRDefault="0098446E" w:rsidP="0098446E">
            <w:pPr>
              <w:jc w:val="both"/>
              <w:rPr>
                <w:b/>
              </w:rPr>
            </w:pPr>
          </w:p>
        </w:tc>
      </w:tr>
      <w:tr w:rsidR="0098446E" w:rsidRPr="0017606E" w:rsidTr="0098446E">
        <w:trPr>
          <w:trHeight w:val="323"/>
        </w:trPr>
        <w:tc>
          <w:tcPr>
            <w:tcW w:w="2005" w:type="dxa"/>
          </w:tcPr>
          <w:p w:rsidR="0098446E" w:rsidRPr="00950A23" w:rsidRDefault="0098446E" w:rsidP="0098446E">
            <w:pPr>
              <w:jc w:val="both"/>
              <w:rPr>
                <w:b/>
              </w:rPr>
            </w:pPr>
            <w:r w:rsidRPr="00950A23">
              <w:rPr>
                <w:b/>
              </w:rPr>
              <w:t>Timeframe:</w:t>
            </w:r>
          </w:p>
        </w:tc>
        <w:tc>
          <w:tcPr>
            <w:tcW w:w="8579" w:type="dxa"/>
          </w:tcPr>
          <w:p w:rsidR="0098446E" w:rsidRPr="00950A23" w:rsidRDefault="0098446E" w:rsidP="0098446E">
            <w:pPr>
              <w:jc w:val="both"/>
              <w:rPr>
                <w:b/>
              </w:rPr>
            </w:pPr>
          </w:p>
        </w:tc>
      </w:tr>
      <w:tr w:rsidR="0098446E" w:rsidRPr="0017606E" w:rsidTr="00052F98">
        <w:tc>
          <w:tcPr>
            <w:tcW w:w="10584" w:type="dxa"/>
            <w:gridSpan w:val="2"/>
            <w:shd w:val="clear" w:color="auto" w:fill="BFBFBF" w:themeFill="background1" w:themeFillShade="BF"/>
          </w:tcPr>
          <w:p w:rsidR="0098446E" w:rsidRPr="00950A23" w:rsidRDefault="0098446E" w:rsidP="0098446E">
            <w:pPr>
              <w:rPr>
                <w:b/>
              </w:rPr>
            </w:pPr>
            <w:r w:rsidRPr="00950A23">
              <w:rPr>
                <w:b/>
              </w:rPr>
              <w:t xml:space="preserve">How will the effectiveness of this strategy be determined?  </w:t>
            </w:r>
            <w:r>
              <w:rPr>
                <w:b/>
              </w:rPr>
              <w:t xml:space="preserve">The school should discuss what evidence </w:t>
            </w:r>
            <w:r w:rsidRPr="00950A23">
              <w:rPr>
                <w:b/>
              </w:rPr>
              <w:t>will be used to determine if the selected strategy</w:t>
            </w:r>
            <w:r>
              <w:rPr>
                <w:b/>
              </w:rPr>
              <w:t xml:space="preserve"> </w:t>
            </w:r>
            <w:r w:rsidRPr="00950A23">
              <w:rPr>
                <w:b/>
              </w:rPr>
              <w:t>has bee</w:t>
            </w:r>
            <w:r>
              <w:rPr>
                <w:b/>
              </w:rPr>
              <w:t xml:space="preserve">n effective </w:t>
            </w:r>
            <w:r w:rsidRPr="00672A72">
              <w:rPr>
                <w:b/>
              </w:rPr>
              <w:t xml:space="preserve">in </w:t>
            </w:r>
            <w:r>
              <w:rPr>
                <w:b/>
              </w:rPr>
              <w:t xml:space="preserve">helping the school make </w:t>
            </w:r>
            <w:r w:rsidRPr="00672A72">
              <w:rPr>
                <w:b/>
              </w:rPr>
              <w:t xml:space="preserve">progress towards </w:t>
            </w:r>
            <w:r>
              <w:rPr>
                <w:b/>
              </w:rPr>
              <w:t>closing</w:t>
            </w:r>
            <w:r w:rsidRPr="00672A72">
              <w:rPr>
                <w:b/>
              </w:rPr>
              <w:t xml:space="preserve"> the achievement gap</w:t>
            </w:r>
            <w:r>
              <w:rPr>
                <w:b/>
              </w:rPr>
              <w:t>, or assist the lowest-achieving students achieve at higher levels.</w:t>
            </w:r>
          </w:p>
          <w:p w:rsidR="0098446E" w:rsidRPr="00950A23" w:rsidRDefault="0098446E" w:rsidP="0098446E">
            <w:pPr>
              <w:rPr>
                <w:b/>
              </w:rPr>
            </w:pPr>
          </w:p>
          <w:p w:rsidR="0098446E" w:rsidRDefault="0098446E" w:rsidP="0098446E">
            <w:pPr>
              <w:pStyle w:val="ListParagraph"/>
              <w:ind w:left="990"/>
              <w:rPr>
                <w:b/>
              </w:rPr>
            </w:pPr>
          </w:p>
          <w:p w:rsidR="0098446E" w:rsidRDefault="0098446E" w:rsidP="0098446E">
            <w:pPr>
              <w:pStyle w:val="ListParagraph"/>
              <w:ind w:left="990"/>
              <w:rPr>
                <w:b/>
              </w:rPr>
            </w:pPr>
          </w:p>
          <w:p w:rsidR="0098446E" w:rsidRPr="00950A23" w:rsidRDefault="0098446E" w:rsidP="0098446E">
            <w:pPr>
              <w:pStyle w:val="ListParagraph"/>
              <w:ind w:left="990"/>
              <w:rPr>
                <w:b/>
              </w:rPr>
            </w:pPr>
          </w:p>
        </w:tc>
      </w:tr>
    </w:tbl>
    <w:p w:rsidR="00184C96" w:rsidRDefault="00184C96" w:rsidP="007D1EA4">
      <w:pPr>
        <w:pStyle w:val="ListParagraph"/>
        <w:rPr>
          <w:i/>
        </w:rPr>
      </w:pPr>
    </w:p>
    <w:p w:rsidR="0017606E" w:rsidRDefault="0017606E" w:rsidP="007D1EA4">
      <w:pPr>
        <w:pStyle w:val="ListParagraph"/>
      </w:pPr>
    </w:p>
    <w:p w:rsidR="0098446E" w:rsidRDefault="0098446E" w:rsidP="007D1EA4">
      <w:pPr>
        <w:pStyle w:val="ListParagraph"/>
      </w:pPr>
    </w:p>
    <w:p w:rsidR="0098446E" w:rsidRDefault="0098446E" w:rsidP="007D1EA4">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98446E" w:rsidRPr="0017606E" w:rsidTr="0098446E">
        <w:trPr>
          <w:trHeight w:val="593"/>
        </w:trPr>
        <w:tc>
          <w:tcPr>
            <w:tcW w:w="2005" w:type="dxa"/>
          </w:tcPr>
          <w:p w:rsidR="0098446E" w:rsidRPr="00950A23" w:rsidRDefault="0098446E" w:rsidP="0098446E">
            <w:pPr>
              <w:jc w:val="both"/>
              <w:rPr>
                <w:b/>
              </w:rPr>
            </w:pPr>
            <w:r w:rsidRPr="00950A23">
              <w:rPr>
                <w:b/>
              </w:rPr>
              <w:lastRenderedPageBreak/>
              <w:t xml:space="preserve">Strategy:  </w:t>
            </w:r>
          </w:p>
        </w:tc>
        <w:tc>
          <w:tcPr>
            <w:tcW w:w="8579" w:type="dxa"/>
          </w:tcPr>
          <w:p w:rsidR="0098446E" w:rsidRPr="00950A23" w:rsidRDefault="0098446E" w:rsidP="0098446E">
            <w:pPr>
              <w:jc w:val="both"/>
              <w:rPr>
                <w:b/>
              </w:rPr>
            </w:pPr>
          </w:p>
        </w:tc>
      </w:tr>
      <w:tr w:rsidR="0098446E" w:rsidRPr="0017606E" w:rsidTr="0098446E">
        <w:trPr>
          <w:trHeight w:val="593"/>
        </w:trPr>
        <w:tc>
          <w:tcPr>
            <w:tcW w:w="2005" w:type="dxa"/>
          </w:tcPr>
          <w:p w:rsidR="0098446E" w:rsidRPr="00950A23" w:rsidRDefault="0098446E" w:rsidP="0098446E">
            <w:pPr>
              <w:jc w:val="both"/>
              <w:rPr>
                <w:b/>
              </w:rPr>
            </w:pPr>
            <w:r>
              <w:rPr>
                <w:b/>
              </w:rPr>
              <w:t>Rationale:</w:t>
            </w:r>
          </w:p>
        </w:tc>
        <w:tc>
          <w:tcPr>
            <w:tcW w:w="8579" w:type="dxa"/>
          </w:tcPr>
          <w:p w:rsidR="0098446E" w:rsidRPr="00950A23" w:rsidRDefault="0098446E" w:rsidP="0098446E">
            <w:pPr>
              <w:jc w:val="both"/>
              <w:rPr>
                <w:b/>
              </w:rPr>
            </w:pPr>
          </w:p>
        </w:tc>
      </w:tr>
      <w:tr w:rsidR="0098446E" w:rsidRPr="0017606E" w:rsidTr="0098446E">
        <w:trPr>
          <w:trHeight w:val="323"/>
        </w:trPr>
        <w:tc>
          <w:tcPr>
            <w:tcW w:w="2005" w:type="dxa"/>
          </w:tcPr>
          <w:p w:rsidR="0098446E" w:rsidRPr="00950A23" w:rsidRDefault="0098446E" w:rsidP="0098446E">
            <w:pPr>
              <w:jc w:val="both"/>
              <w:rPr>
                <w:b/>
              </w:rPr>
            </w:pPr>
            <w:r w:rsidRPr="00950A23">
              <w:rPr>
                <w:b/>
              </w:rPr>
              <w:t>Timeframe:</w:t>
            </w:r>
          </w:p>
        </w:tc>
        <w:tc>
          <w:tcPr>
            <w:tcW w:w="8579" w:type="dxa"/>
          </w:tcPr>
          <w:p w:rsidR="0098446E" w:rsidRPr="00950A23" w:rsidRDefault="0098446E" w:rsidP="0098446E">
            <w:pPr>
              <w:jc w:val="both"/>
              <w:rPr>
                <w:b/>
              </w:rPr>
            </w:pPr>
          </w:p>
        </w:tc>
      </w:tr>
      <w:tr w:rsidR="0098446E" w:rsidRPr="0017606E" w:rsidTr="00052F98">
        <w:tc>
          <w:tcPr>
            <w:tcW w:w="10584" w:type="dxa"/>
            <w:gridSpan w:val="2"/>
            <w:shd w:val="clear" w:color="auto" w:fill="BFBFBF" w:themeFill="background1" w:themeFillShade="BF"/>
          </w:tcPr>
          <w:p w:rsidR="0098446E" w:rsidRPr="00950A23" w:rsidRDefault="0098446E" w:rsidP="0098446E">
            <w:pPr>
              <w:rPr>
                <w:b/>
              </w:rPr>
            </w:pPr>
            <w:r w:rsidRPr="00950A23">
              <w:rPr>
                <w:b/>
              </w:rPr>
              <w:t xml:space="preserve">How will the effectiveness of this strategy be determined?  </w:t>
            </w:r>
            <w:r>
              <w:rPr>
                <w:b/>
              </w:rPr>
              <w:t xml:space="preserve">The school should discuss what evidence </w:t>
            </w:r>
            <w:r w:rsidRPr="00950A23">
              <w:rPr>
                <w:b/>
              </w:rPr>
              <w:t>will be used to determine if the selected strategy</w:t>
            </w:r>
            <w:r>
              <w:rPr>
                <w:b/>
              </w:rPr>
              <w:t xml:space="preserve"> </w:t>
            </w:r>
            <w:r w:rsidRPr="00950A23">
              <w:rPr>
                <w:b/>
              </w:rPr>
              <w:t>has bee</w:t>
            </w:r>
            <w:r>
              <w:rPr>
                <w:b/>
              </w:rPr>
              <w:t xml:space="preserve">n effective </w:t>
            </w:r>
            <w:r w:rsidRPr="00672A72">
              <w:rPr>
                <w:b/>
              </w:rPr>
              <w:t xml:space="preserve">in </w:t>
            </w:r>
            <w:r>
              <w:rPr>
                <w:b/>
              </w:rPr>
              <w:t xml:space="preserve">helping the school make </w:t>
            </w:r>
            <w:r w:rsidRPr="00672A72">
              <w:rPr>
                <w:b/>
              </w:rPr>
              <w:t xml:space="preserve">progress towards </w:t>
            </w:r>
            <w:r>
              <w:rPr>
                <w:b/>
              </w:rPr>
              <w:t>closing</w:t>
            </w:r>
            <w:r w:rsidRPr="00672A72">
              <w:rPr>
                <w:b/>
              </w:rPr>
              <w:t xml:space="preserve"> the achievement gap</w:t>
            </w:r>
            <w:r>
              <w:rPr>
                <w:b/>
              </w:rPr>
              <w:t>, or assist the lowest-achieving students achieve at higher levels.</w:t>
            </w:r>
          </w:p>
          <w:p w:rsidR="0098446E" w:rsidRPr="00950A23" w:rsidRDefault="0098446E" w:rsidP="0098446E">
            <w:pPr>
              <w:rPr>
                <w:b/>
              </w:rPr>
            </w:pPr>
          </w:p>
          <w:p w:rsidR="0098446E" w:rsidRDefault="0098446E" w:rsidP="0098446E">
            <w:pPr>
              <w:pStyle w:val="ListParagraph"/>
              <w:ind w:left="990"/>
              <w:rPr>
                <w:b/>
              </w:rPr>
            </w:pPr>
          </w:p>
          <w:p w:rsidR="0098446E" w:rsidRDefault="0098446E" w:rsidP="0098446E">
            <w:pPr>
              <w:pStyle w:val="ListParagraph"/>
              <w:ind w:left="990"/>
              <w:rPr>
                <w:b/>
              </w:rPr>
            </w:pPr>
          </w:p>
          <w:p w:rsidR="0098446E" w:rsidRPr="00950A23" w:rsidRDefault="0098446E" w:rsidP="0098446E">
            <w:pPr>
              <w:pStyle w:val="ListParagraph"/>
              <w:ind w:left="990"/>
              <w:rPr>
                <w:b/>
              </w:rPr>
            </w:pPr>
          </w:p>
        </w:tc>
      </w:tr>
    </w:tbl>
    <w:p w:rsidR="0098446E" w:rsidRDefault="0098446E" w:rsidP="007D1EA4">
      <w:pPr>
        <w:pStyle w:val="ListParagraph"/>
      </w:pPr>
    </w:p>
    <w:p w:rsidR="0098446E" w:rsidRDefault="0098446E" w:rsidP="007D1EA4">
      <w:pPr>
        <w:pStyle w:val="ListParagraph"/>
      </w:pPr>
    </w:p>
    <w:p w:rsidR="0096274A" w:rsidRPr="006B4B73" w:rsidRDefault="0096274A" w:rsidP="008A4173">
      <w:pPr>
        <w:pStyle w:val="ListParagraph"/>
        <w:numPr>
          <w:ilvl w:val="0"/>
          <w:numId w:val="10"/>
        </w:numPr>
      </w:pPr>
      <w:r w:rsidRPr="0098446E">
        <w:rPr>
          <w:b/>
        </w:rPr>
        <w:t xml:space="preserve">How are the </w:t>
      </w:r>
      <w:r w:rsidR="0028134D" w:rsidRPr="0098446E">
        <w:rPr>
          <w:b/>
        </w:rPr>
        <w:t xml:space="preserve">activities funded with 1003(a) Focus Grant funds </w:t>
      </w:r>
      <w:r w:rsidRPr="0098446E">
        <w:rPr>
          <w:b/>
        </w:rPr>
        <w:t xml:space="preserve">aligned with the school’s </w:t>
      </w:r>
      <w:r w:rsidR="0072373A" w:rsidRPr="0098446E">
        <w:rPr>
          <w:b/>
        </w:rPr>
        <w:t xml:space="preserve">comprehensive </w:t>
      </w:r>
      <w:r w:rsidRPr="0098446E">
        <w:rPr>
          <w:b/>
        </w:rPr>
        <w:t>schoolwide plan?</w:t>
      </w:r>
    </w:p>
    <w:p w:rsidR="006B4B73" w:rsidRDefault="006B4B73" w:rsidP="006B4B73"/>
    <w:p w:rsidR="006B4B73" w:rsidRDefault="006B4B73" w:rsidP="006B4B73"/>
    <w:p w:rsidR="006B4B73" w:rsidRDefault="006B4B73" w:rsidP="006B4B73"/>
    <w:p w:rsidR="006B4B73" w:rsidRDefault="006B4B73" w:rsidP="006B4B73"/>
    <w:p w:rsidR="006B4B73" w:rsidRDefault="006B4B73" w:rsidP="006B4B73"/>
    <w:p w:rsidR="006B4B73" w:rsidRPr="0096274A" w:rsidRDefault="006B4B73" w:rsidP="006B4B73"/>
    <w:p w:rsidR="0096274A" w:rsidRDefault="0096274A" w:rsidP="0096274A"/>
    <w:p w:rsidR="0096274A" w:rsidRDefault="0096274A" w:rsidP="0096274A"/>
    <w:p w:rsidR="0096274A" w:rsidRDefault="0096274A" w:rsidP="0096274A"/>
    <w:p w:rsidR="00184C96" w:rsidRPr="0017606E" w:rsidRDefault="00184C96" w:rsidP="007D1EA4">
      <w:pPr>
        <w:pStyle w:val="ListParagraph"/>
        <w:rPr>
          <w:i/>
        </w:rPr>
      </w:pPr>
    </w:p>
    <w:p w:rsidR="00E54110" w:rsidRPr="0017606E" w:rsidRDefault="007D1EA4" w:rsidP="008A4173">
      <w:pPr>
        <w:pStyle w:val="ListParagraph"/>
        <w:numPr>
          <w:ilvl w:val="0"/>
          <w:numId w:val="10"/>
        </w:numPr>
      </w:pPr>
      <w:r w:rsidRPr="0017606E">
        <w:rPr>
          <w:b/>
        </w:rPr>
        <w:t>Who will monitor and evaluate the implementation of the strategies</w:t>
      </w:r>
      <w:r w:rsidR="0062107C" w:rsidRPr="0017606E">
        <w:rPr>
          <w:b/>
        </w:rPr>
        <w:t xml:space="preserve">? </w:t>
      </w:r>
      <w:r w:rsidR="007A7909">
        <w:t>List the n</w:t>
      </w:r>
      <w:r w:rsidRPr="0017606E">
        <w:t xml:space="preserve">ame </w:t>
      </w:r>
      <w:r w:rsidR="007A7909">
        <w:t xml:space="preserve">of </w:t>
      </w:r>
      <w:r w:rsidR="00AE5619" w:rsidRPr="0017606E">
        <w:t xml:space="preserve">each </w:t>
      </w:r>
      <w:r w:rsidR="00AE5619">
        <w:t>person</w:t>
      </w:r>
      <w:r w:rsidRPr="0017606E">
        <w:t xml:space="preserve"> from the school, and the LEA </w:t>
      </w:r>
      <w:r w:rsidR="00AE5619" w:rsidRPr="0017606E">
        <w:t xml:space="preserve">staff </w:t>
      </w:r>
      <w:r w:rsidR="00AE5619">
        <w:t>who</w:t>
      </w:r>
      <w:r w:rsidRPr="0017606E">
        <w:t xml:space="preserve"> will be monitoring and evalu</w:t>
      </w:r>
      <w:r w:rsidR="0062107C" w:rsidRPr="0017606E">
        <w:t xml:space="preserve">ating the implementation of these strategies. </w:t>
      </w:r>
      <w:r w:rsidRPr="0017606E">
        <w:t xml:space="preserve"> </w:t>
      </w:r>
    </w:p>
    <w:p w:rsidR="007D1EA4" w:rsidRDefault="007D1EA4" w:rsidP="00E54110">
      <w:pPr>
        <w:pStyle w:val="ListParagraph"/>
        <w:ind w:left="936"/>
        <w:jc w:val="center"/>
        <w:rPr>
          <w:b/>
        </w:rPr>
      </w:pPr>
    </w:p>
    <w:p w:rsidR="006B4B73" w:rsidRDefault="006B4B73" w:rsidP="00E54110">
      <w:pPr>
        <w:pStyle w:val="ListParagraph"/>
        <w:ind w:left="936"/>
        <w:jc w:val="center"/>
        <w:rPr>
          <w:b/>
        </w:rPr>
      </w:pPr>
    </w:p>
    <w:p w:rsidR="006B4B73" w:rsidRDefault="006B4B73"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D1253" w:rsidRDefault="0072373A" w:rsidP="00893BB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b/>
        </w:rPr>
      </w:pPr>
      <w:r>
        <w:rPr>
          <w:b/>
        </w:rPr>
        <w:t>S</w:t>
      </w:r>
      <w:r w:rsidR="00893BBC" w:rsidRPr="0017606E">
        <w:rPr>
          <w:b/>
        </w:rPr>
        <w:t>ection B</w:t>
      </w:r>
    </w:p>
    <w:p w:rsidR="00892386" w:rsidRDefault="00892386" w:rsidP="00893BB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b/>
        </w:rPr>
      </w:pPr>
    </w:p>
    <w:p w:rsidR="00892386" w:rsidRPr="0017606E" w:rsidRDefault="0098446E" w:rsidP="0089238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r>
        <w:rPr>
          <w:b/>
        </w:rPr>
        <w:t>Measures o</w:t>
      </w:r>
      <w:r w:rsidR="00892386">
        <w:rPr>
          <w:b/>
        </w:rPr>
        <w:t>f Progress</w:t>
      </w:r>
    </w:p>
    <w:p w:rsidR="00B156FF" w:rsidRPr="0017606E" w:rsidRDefault="00B156FF" w:rsidP="00CD1253">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8"/>
          <w:szCs w:val="28"/>
          <w:u w:val="single"/>
        </w:rPr>
      </w:pPr>
    </w:p>
    <w:p w:rsidR="00F84F6D" w:rsidRDefault="007E64A2"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t xml:space="preserve">All schools must complete 1-4. </w:t>
      </w:r>
      <w:r w:rsidR="00F84F6D">
        <w:t xml:space="preserve"> </w:t>
      </w:r>
    </w:p>
    <w:p w:rsidR="00F84F6D"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D741EA" w:rsidRDefault="0098446E" w:rsidP="0098446E">
      <w:r w:rsidRPr="0098446E">
        <w:rPr>
          <w:b/>
          <w:u w:val="double"/>
        </w:rPr>
        <w:t>Please note</w:t>
      </w:r>
      <w:r>
        <w:rPr>
          <w:u w:val="double"/>
        </w:rPr>
        <w:t>:</w:t>
      </w:r>
      <w:r>
        <w:t xml:space="preserve"> </w:t>
      </w:r>
      <w:r w:rsidR="00D741EA">
        <w:t xml:space="preserve">The 2014-2015 school year will be baseline year for the Partnership for Assessment of Readiness of College and Careers (PARCC) Assessment. </w:t>
      </w:r>
      <w:r>
        <w:t xml:space="preserve">Consequently, Focus Schools will not be able to evaluate the effectiveness of their strategies using this measure. </w:t>
      </w:r>
    </w:p>
    <w:p w:rsidR="00D741EA" w:rsidRDefault="00D741EA" w:rsidP="00D741EA">
      <w:pPr>
        <w:spacing w:line="309" w:lineRule="atLeast"/>
      </w:pPr>
    </w:p>
    <w:p w:rsidR="00F84F6D"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84F6D" w:rsidRDefault="00F84F6D" w:rsidP="008A4173">
      <w:pPr>
        <w:pStyle w:val="ListParagraph"/>
        <w:numPr>
          <w:ilvl w:val="0"/>
          <w:numId w:val="3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t>Identify how</w:t>
      </w:r>
      <w:r w:rsidR="007E64A2">
        <w:t>,</w:t>
      </w:r>
      <w:r>
        <w:t xml:space="preserve"> </w:t>
      </w:r>
      <w:r w:rsidR="00CF25FB">
        <w:t xml:space="preserve">by the end of the 2014-2015 school year, </w:t>
      </w:r>
      <w:r>
        <w:t>the school will determine the impact of the proposed strategies on Reading achievement for the identified subgroup, or for the lowest-achieving students.</w:t>
      </w:r>
    </w:p>
    <w:p w:rsidR="00F84F6D"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84F6D"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84F6D"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84F6D"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84F6D" w:rsidRPr="0098446E" w:rsidRDefault="00F84F6D" w:rsidP="008A4173">
      <w:pPr>
        <w:pStyle w:val="ListParagraph"/>
        <w:numPr>
          <w:ilvl w:val="0"/>
          <w:numId w:val="3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pPr>
      <w:r w:rsidRPr="00CF25FB">
        <w:rPr>
          <w:rFonts w:eastAsia="Calibri"/>
          <w:color w:val="000000"/>
        </w:rPr>
        <w:t xml:space="preserve">Identify the interim measures that </w:t>
      </w:r>
      <w:r w:rsidR="00CF25FB" w:rsidRPr="00CF25FB">
        <w:rPr>
          <w:rFonts w:eastAsia="Calibri"/>
          <w:color w:val="000000"/>
        </w:rPr>
        <w:t xml:space="preserve">the school </w:t>
      </w:r>
      <w:r w:rsidRPr="00CF25FB">
        <w:rPr>
          <w:rFonts w:eastAsia="Calibri"/>
          <w:color w:val="000000"/>
        </w:rPr>
        <w:t xml:space="preserve">will </w:t>
      </w:r>
      <w:r w:rsidR="00CF25FB" w:rsidRPr="00CF25FB">
        <w:rPr>
          <w:rFonts w:eastAsia="Calibri"/>
          <w:color w:val="000000"/>
        </w:rPr>
        <w:t xml:space="preserve">use </w:t>
      </w:r>
      <w:r w:rsidRPr="00CF25FB">
        <w:rPr>
          <w:rFonts w:eastAsia="Calibri"/>
          <w:color w:val="000000"/>
        </w:rPr>
        <w:t xml:space="preserve">to determine </w:t>
      </w:r>
      <w:r w:rsidR="00FD431F" w:rsidRPr="00CF25FB">
        <w:rPr>
          <w:rFonts w:eastAsia="Calibri"/>
          <w:color w:val="000000"/>
        </w:rPr>
        <w:t>whether it</w:t>
      </w:r>
      <w:r w:rsidR="00CF25FB" w:rsidRPr="00CF25FB">
        <w:rPr>
          <w:rFonts w:eastAsia="Calibri"/>
          <w:color w:val="000000"/>
        </w:rPr>
        <w:t xml:space="preserve"> </w:t>
      </w:r>
      <w:r w:rsidRPr="00CF25FB">
        <w:rPr>
          <w:rFonts w:eastAsia="Calibri"/>
          <w:color w:val="000000"/>
        </w:rPr>
        <w:t xml:space="preserve">is on track to meet </w:t>
      </w:r>
      <w:r w:rsidR="00FD431F" w:rsidRPr="00CF25FB">
        <w:rPr>
          <w:rFonts w:eastAsia="Calibri"/>
          <w:color w:val="000000"/>
        </w:rPr>
        <w:t>its long</w:t>
      </w:r>
      <w:r w:rsidRPr="00CF25FB">
        <w:rPr>
          <w:rFonts w:eastAsia="Calibri"/>
          <w:color w:val="000000"/>
        </w:rPr>
        <w:t xml:space="preserve"> ter</w:t>
      </w:r>
      <w:r w:rsidR="00CF25FB" w:rsidRPr="00CF25FB">
        <w:rPr>
          <w:rFonts w:eastAsia="Calibri"/>
          <w:color w:val="000000"/>
        </w:rPr>
        <w:t xml:space="preserve">m goals for student performance. </w:t>
      </w:r>
      <w:r w:rsidRPr="00CF25FB">
        <w:rPr>
          <w:rFonts w:eastAsia="Calibri"/>
          <w:color w:val="000000"/>
        </w:rPr>
        <w:t xml:space="preserve"> </w:t>
      </w:r>
    </w:p>
    <w:p w:rsidR="0098446E" w:rsidRDefault="0098446E" w:rsidP="0098446E">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pPr>
    </w:p>
    <w:p w:rsidR="00F35531" w:rsidRPr="00CF25FB" w:rsidRDefault="00F35531" w:rsidP="0098446E">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pPr>
    </w:p>
    <w:p w:rsidR="00CF25FB"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pPr>
    </w:p>
    <w:p w:rsidR="00CF25FB"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pPr>
    </w:p>
    <w:p w:rsidR="00CF25FB" w:rsidRDefault="00CF25FB" w:rsidP="008A4173">
      <w:pPr>
        <w:pStyle w:val="ListParagraph"/>
        <w:numPr>
          <w:ilvl w:val="0"/>
          <w:numId w:val="3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t>Identify how by the end of the 2014-2015 school year, the school will determine the impact of the proposed strategies on Math achievement for the identified subgroup, or for the lowes</w:t>
      </w:r>
      <w:r w:rsidR="0098446E">
        <w:t>t-achieving students.</w:t>
      </w:r>
    </w:p>
    <w:p w:rsidR="00CF25FB"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35531" w:rsidRDefault="00F35531"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CF25FB"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CF25FB"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CF25FB"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CF25FB" w:rsidRDefault="00CF25FB" w:rsidP="008A4173">
      <w:pPr>
        <w:pStyle w:val="ListParagraph"/>
        <w:numPr>
          <w:ilvl w:val="0"/>
          <w:numId w:val="3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pPr>
      <w:r w:rsidRPr="00CF25FB">
        <w:rPr>
          <w:rFonts w:eastAsia="Calibri"/>
          <w:color w:val="000000"/>
        </w:rPr>
        <w:t xml:space="preserve">Identify the interim measures that the school will use to determine </w:t>
      </w:r>
      <w:r w:rsidR="00FD431F" w:rsidRPr="00CF25FB">
        <w:rPr>
          <w:rFonts w:eastAsia="Calibri"/>
          <w:color w:val="000000"/>
        </w:rPr>
        <w:t>whether it</w:t>
      </w:r>
      <w:r w:rsidRPr="00CF25FB">
        <w:rPr>
          <w:rFonts w:eastAsia="Calibri"/>
          <w:color w:val="000000"/>
        </w:rPr>
        <w:t xml:space="preserve"> is on track to meet </w:t>
      </w:r>
      <w:r w:rsidR="00FD431F" w:rsidRPr="00CF25FB">
        <w:rPr>
          <w:rFonts w:eastAsia="Calibri"/>
          <w:color w:val="000000"/>
        </w:rPr>
        <w:t>its long</w:t>
      </w:r>
      <w:r w:rsidRPr="00CF25FB">
        <w:rPr>
          <w:rFonts w:eastAsia="Calibri"/>
          <w:color w:val="000000"/>
        </w:rPr>
        <w:t xml:space="preserve"> term goals for student performance</w:t>
      </w:r>
      <w:r>
        <w:rPr>
          <w:rFonts w:eastAsia="Calibri"/>
          <w:color w:val="000000"/>
        </w:rPr>
        <w:t xml:space="preserve"> in Math. </w:t>
      </w:r>
    </w:p>
    <w:p w:rsidR="00CF25FB"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pPr>
    </w:p>
    <w:p w:rsidR="00F84F6D" w:rsidRPr="00F84F6D" w:rsidRDefault="00F84F6D" w:rsidP="00CF25FB">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84F6D" w:rsidRPr="00F84F6D" w:rsidRDefault="00F84F6D" w:rsidP="00F84F6D">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8"/>
          <w:szCs w:val="28"/>
          <w:u w:val="single"/>
        </w:rPr>
      </w:pPr>
    </w:p>
    <w:p w:rsidR="00285018" w:rsidRPr="0017606E" w:rsidRDefault="00285018" w:rsidP="00285018">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rPr>
          <w:b/>
        </w:rPr>
      </w:pPr>
    </w:p>
    <w:p w:rsidR="00CD1253" w:rsidRPr="0017606E" w:rsidRDefault="00CD1253" w:rsidP="006231EA">
      <w:pPr>
        <w:jc w:val="center"/>
        <w:rPr>
          <w:b/>
        </w:rPr>
      </w:pPr>
    </w:p>
    <w:p w:rsidR="00EB0AE4" w:rsidRPr="0017606E" w:rsidRDefault="00EB0AE4" w:rsidP="00CD1253">
      <w:pPr>
        <w:pStyle w:val="Heading3"/>
        <w:tabs>
          <w:tab w:val="left" w:pos="540"/>
        </w:tabs>
        <w:rPr>
          <w:sz w:val="22"/>
          <w:szCs w:val="22"/>
        </w:rPr>
        <w:sectPr w:rsidR="00EB0AE4" w:rsidRPr="0017606E" w:rsidSect="009E43B4">
          <w:headerReference w:type="first" r:id="rId16"/>
          <w:footerReference w:type="first" r:id="rId17"/>
          <w:pgSz w:w="12240" w:h="15840" w:code="1"/>
          <w:pgMar w:top="720" w:right="720" w:bottom="720" w:left="720" w:header="0" w:footer="0" w:gutter="432"/>
          <w:cols w:space="720"/>
          <w:titlePg/>
          <w:docGrid w:linePitch="360"/>
        </w:sectPr>
      </w:pPr>
    </w:p>
    <w:p w:rsidR="00CD1253" w:rsidRPr="0017606E" w:rsidRDefault="00E54110" w:rsidP="00CD1253">
      <w:pPr>
        <w:rPr>
          <w:sz w:val="28"/>
          <w:szCs w:val="28"/>
        </w:rPr>
      </w:pPr>
      <w:r w:rsidRPr="0017606E">
        <w:rPr>
          <w:b/>
          <w:sz w:val="28"/>
          <w:szCs w:val="28"/>
          <w:u w:val="single"/>
        </w:rPr>
        <w:lastRenderedPageBreak/>
        <w:t>I</w:t>
      </w:r>
      <w:r w:rsidR="00CC6180" w:rsidRPr="0017606E">
        <w:rPr>
          <w:b/>
          <w:sz w:val="28"/>
          <w:szCs w:val="28"/>
          <w:u w:val="single"/>
        </w:rPr>
        <w:t>II</w:t>
      </w:r>
      <w:proofErr w:type="gramStart"/>
      <w:r w:rsidR="00CD1253" w:rsidRPr="0017606E">
        <w:rPr>
          <w:b/>
          <w:sz w:val="28"/>
          <w:szCs w:val="28"/>
          <w:u w:val="single"/>
        </w:rPr>
        <w:t>.  Budget</w:t>
      </w:r>
      <w:proofErr w:type="gramEnd"/>
      <w:r w:rsidR="00CD1253" w:rsidRPr="0017606E">
        <w:rPr>
          <w:b/>
          <w:sz w:val="28"/>
          <w:szCs w:val="28"/>
          <w:u w:val="single"/>
        </w:rPr>
        <w:t xml:space="preserve"> and Budget Narrative </w:t>
      </w:r>
    </w:p>
    <w:p w:rsidR="00CD1253" w:rsidRPr="0017606E" w:rsidRDefault="00CD1253" w:rsidP="00CD1253">
      <w:pPr>
        <w:tabs>
          <w:tab w:val="left" w:pos="-1962"/>
          <w:tab w:val="left" w:pos="-1530"/>
          <w:tab w:val="left" w:pos="-810"/>
          <w:tab w:val="left" w:pos="-90"/>
          <w:tab w:val="left" w:pos="630"/>
          <w:tab w:val="left" w:pos="1350"/>
          <w:tab w:val="left" w:pos="2070"/>
          <w:tab w:val="left" w:pos="2430"/>
          <w:tab w:val="left" w:pos="2970"/>
          <w:tab w:val="left" w:pos="3510"/>
          <w:tab w:val="left" w:pos="4230"/>
          <w:tab w:val="left" w:pos="4950"/>
          <w:tab w:val="left" w:pos="5670"/>
          <w:tab w:val="left" w:pos="6390"/>
          <w:tab w:val="left" w:pos="7110"/>
          <w:tab w:val="left" w:pos="7830"/>
          <w:tab w:val="left" w:pos="8550"/>
          <w:tab w:val="left" w:pos="9270"/>
          <w:tab w:val="left" w:pos="9990"/>
        </w:tabs>
        <w:rPr>
          <w:b/>
        </w:rPr>
      </w:pPr>
      <w:r w:rsidRPr="0017606E">
        <w:rPr>
          <w:b/>
        </w:rPr>
        <w:tab/>
      </w:r>
      <w:r w:rsidRPr="0017606E">
        <w:rPr>
          <w:b/>
        </w:rPr>
        <w:tab/>
      </w:r>
      <w:r w:rsidRPr="0017606E">
        <w:rPr>
          <w:b/>
        </w:rPr>
        <w:tab/>
      </w:r>
      <w:r w:rsidRPr="0017606E">
        <w:rPr>
          <w:b/>
        </w:rPr>
        <w:tab/>
        <w:t xml:space="preserve">    </w:t>
      </w:r>
    </w:p>
    <w:p w:rsidR="00CD1253" w:rsidRPr="0017606E" w:rsidRDefault="00CD1253" w:rsidP="00CD1253">
      <w:pPr>
        <w:pStyle w:val="Title"/>
        <w:rPr>
          <w:sz w:val="24"/>
          <w:u w:val="none"/>
        </w:rPr>
      </w:pPr>
      <w:r w:rsidRPr="0017606E">
        <w:rPr>
          <w:sz w:val="24"/>
          <w:u w:val="none"/>
        </w:rPr>
        <w:t>Budget Narrative</w:t>
      </w:r>
    </w:p>
    <w:p w:rsidR="00CD1253" w:rsidRPr="0017606E" w:rsidRDefault="00CD1253" w:rsidP="00CD1253">
      <w:pPr>
        <w:pStyle w:val="Title"/>
        <w:rPr>
          <w:b w:val="0"/>
          <w:sz w:val="24"/>
          <w:u w:val="none"/>
        </w:rPr>
      </w:pPr>
    </w:p>
    <w:p w:rsidR="00CD1253" w:rsidRDefault="00CD1253" w:rsidP="00CD1253">
      <w:r w:rsidRPr="0017606E">
        <w:t>The project’s budget should demonstrate the extent to which the budget is</w:t>
      </w:r>
      <w:r>
        <w:t xml:space="preserve"> reasonable, cost-effective, and integrates other </w:t>
      </w:r>
      <w:r w:rsidR="00513E19">
        <w:t xml:space="preserve">Title I </w:t>
      </w:r>
      <w:r>
        <w:t>funding.  All strategies/activities described with associated costs will appear in the budget narrative and must have a corresponding entry in the itemized budget (C-1-25) for that year.</w:t>
      </w:r>
    </w:p>
    <w:p w:rsidR="00CD1253" w:rsidRDefault="00CD1253" w:rsidP="00CD1253"/>
    <w:p w:rsidR="00CD1253" w:rsidRPr="00513E19" w:rsidRDefault="00CD1253" w:rsidP="00CD1253">
      <w:r w:rsidRPr="00CE7B07">
        <w:t>Using the budget narrative template on</w:t>
      </w:r>
      <w:r>
        <w:t xml:space="preserve"> </w:t>
      </w:r>
      <w:r w:rsidR="00F553EB" w:rsidRPr="00F553EB">
        <w:t>page 14</w:t>
      </w:r>
      <w:r w:rsidR="00F553EB" w:rsidRPr="005E1EE7">
        <w:t xml:space="preserve">, </w:t>
      </w:r>
      <w:r>
        <w:t xml:space="preserve">group line items according to the following categories: </w:t>
      </w:r>
      <w:r>
        <w:rPr>
          <w:i/>
          <w:iCs/>
        </w:rPr>
        <w:t>Salaries &amp; Wages, Contracted Services, Supplies &amp; Materials, Other Charges, Equipment, and Transfers</w:t>
      </w:r>
      <w:r>
        <w:t>.  For example “meeting expenses” can b</w:t>
      </w:r>
      <w:r w:rsidR="00513E19">
        <w:t xml:space="preserve">e broken down into </w:t>
      </w:r>
      <w:r w:rsidR="00F553EB">
        <w:t xml:space="preserve">materials and </w:t>
      </w:r>
      <w:r>
        <w:t>photocopying</w:t>
      </w:r>
      <w:r w:rsidR="00513E19">
        <w:t xml:space="preserve">. </w:t>
      </w:r>
      <w:r>
        <w:t>There is no page limit for the budget</w:t>
      </w:r>
      <w:r w:rsidR="00BB0E51">
        <w:t>.  De</w:t>
      </w:r>
      <w:r w:rsidR="00B156FF">
        <w:t>s</w:t>
      </w:r>
      <w:r w:rsidR="00BB0E51">
        <w:t>cribe in detail.</w:t>
      </w:r>
      <w:r>
        <w:t xml:space="preserve"> </w:t>
      </w:r>
      <w:r w:rsidRPr="00CE7B07">
        <w:t>The deriv</w:t>
      </w:r>
      <w:r>
        <w:t>a</w:t>
      </w:r>
      <w:r w:rsidRPr="00CE7B07">
        <w:t>tion of each cost must be shown.</w:t>
      </w:r>
      <w:r>
        <w:t xml:space="preserve">  </w:t>
      </w:r>
      <w:r w:rsidRPr="004D19D8">
        <w:rPr>
          <w:b/>
          <w:u w:val="single"/>
        </w:rPr>
        <w:t xml:space="preserve">Indirect </w:t>
      </w:r>
      <w:proofErr w:type="gramStart"/>
      <w:r w:rsidRPr="004D19D8">
        <w:rPr>
          <w:b/>
          <w:u w:val="single"/>
        </w:rPr>
        <w:t>Co</w:t>
      </w:r>
      <w:r w:rsidR="00F81390">
        <w:rPr>
          <w:b/>
          <w:u w:val="single"/>
        </w:rPr>
        <w:t xml:space="preserve">st </w:t>
      </w:r>
      <w:r w:rsidR="005E1EE7">
        <w:rPr>
          <w:b/>
          <w:u w:val="single"/>
        </w:rPr>
        <w:t xml:space="preserve"> </w:t>
      </w:r>
      <w:r w:rsidR="00F81390">
        <w:rPr>
          <w:b/>
          <w:u w:val="single"/>
        </w:rPr>
        <w:t>is</w:t>
      </w:r>
      <w:proofErr w:type="gramEnd"/>
      <w:r w:rsidR="00F81390">
        <w:rPr>
          <w:b/>
          <w:u w:val="single"/>
        </w:rPr>
        <w:t xml:space="preserve"> allowable in the 1003(a) G</w:t>
      </w:r>
      <w:r w:rsidRPr="004D19D8">
        <w:rPr>
          <w:b/>
          <w:u w:val="single"/>
        </w:rPr>
        <w:t>rant</w:t>
      </w:r>
      <w:r w:rsidR="00F81390">
        <w:rPr>
          <w:b/>
          <w:u w:val="single"/>
        </w:rPr>
        <w:t xml:space="preserve"> for Focus Schools</w:t>
      </w:r>
      <w:r w:rsidRPr="004D19D8">
        <w:rPr>
          <w:b/>
          <w:u w:val="single"/>
        </w:rPr>
        <w:t>.</w:t>
      </w:r>
      <w:r w:rsidR="00513E19">
        <w:t xml:space="preserve"> Be sure to use the current indirect cost rate for your LEA.</w:t>
      </w:r>
    </w:p>
    <w:p w:rsidR="00CD1253" w:rsidRDefault="00CD1253" w:rsidP="00CD1253"/>
    <w:p w:rsidR="00CD1253" w:rsidRPr="00ED11D2" w:rsidRDefault="00CD1253" w:rsidP="00ED11D2">
      <w:r>
        <w:t>Show how the expense was calculated for each line item and total each category.  Reviewers will use this information to determine if your budget is reasonable and cost effective.</w:t>
      </w:r>
    </w:p>
    <w:p w:rsidR="00CD1253" w:rsidRPr="00ED11D2" w:rsidRDefault="00CD1253" w:rsidP="00ED11D2">
      <w:pPr>
        <w:jc w:val="center"/>
        <w:rPr>
          <w:rFonts w:cs="Arial"/>
        </w:rPr>
      </w:pPr>
    </w:p>
    <w:p w:rsidR="00CD1253" w:rsidRPr="00ED11D2" w:rsidRDefault="00CD1253" w:rsidP="00ED11D2">
      <w:pPr>
        <w:jc w:val="center"/>
      </w:pPr>
    </w:p>
    <w:p w:rsidR="00CD1253" w:rsidRPr="00ED11D2" w:rsidRDefault="00CD1253" w:rsidP="00ED11D2">
      <w:pPr>
        <w:tabs>
          <w:tab w:val="left" w:pos="-1962"/>
          <w:tab w:val="left" w:pos="-1530"/>
          <w:tab w:val="left" w:pos="-810"/>
          <w:tab w:val="left" w:pos="-90"/>
          <w:tab w:val="left" w:pos="630"/>
          <w:tab w:val="left" w:pos="1350"/>
          <w:tab w:val="left" w:pos="2070"/>
          <w:tab w:val="left" w:pos="2430"/>
          <w:tab w:val="left" w:pos="2970"/>
          <w:tab w:val="left" w:pos="3510"/>
          <w:tab w:val="left" w:pos="4230"/>
          <w:tab w:val="left" w:pos="4950"/>
          <w:tab w:val="left" w:pos="5670"/>
          <w:tab w:val="left" w:pos="6390"/>
          <w:tab w:val="left" w:pos="7110"/>
          <w:tab w:val="left" w:pos="7830"/>
          <w:tab w:val="left" w:pos="8550"/>
          <w:tab w:val="left" w:pos="9270"/>
          <w:tab w:val="left" w:pos="9990"/>
        </w:tabs>
        <w:jc w:val="center"/>
        <w:rPr>
          <w:b/>
        </w:rPr>
      </w:pPr>
      <w:r w:rsidRPr="00ED11D2">
        <w:rPr>
          <w:b/>
        </w:rPr>
        <w:t>The MSDE Proposed C-1-25 Budget Form</w:t>
      </w:r>
    </w:p>
    <w:p w:rsidR="00CD1253" w:rsidRPr="00ED11D2" w:rsidRDefault="00CD1253" w:rsidP="00ED11D2">
      <w:pPr>
        <w:jc w:val="center"/>
      </w:pPr>
    </w:p>
    <w:p w:rsidR="00CD1253" w:rsidRPr="00ED11D2" w:rsidRDefault="00CD1253" w:rsidP="00ED11D2">
      <w:pPr>
        <w:jc w:val="center"/>
      </w:pPr>
    </w:p>
    <w:p w:rsidR="00CD1253" w:rsidRDefault="00CD1253" w:rsidP="00CD1253">
      <w:r>
        <w:t xml:space="preserve">Proposed Budget C-1-25 contains the itemized budget form that must be submitted with the RFP.  If you are having difficulties categorizing your budget, consult with the financial officer in your local school system.  </w:t>
      </w:r>
    </w:p>
    <w:p w:rsidR="00CD1253" w:rsidRDefault="00CD1253" w:rsidP="00CD1253"/>
    <w:p w:rsidR="00CD1253" w:rsidRPr="00FF5771" w:rsidRDefault="00CD1253" w:rsidP="00CD1253">
      <w:pPr>
        <w:rPr>
          <w:b/>
        </w:rPr>
      </w:pPr>
      <w:r w:rsidRPr="00FF5771">
        <w:rPr>
          <w:b/>
        </w:rPr>
        <w:t>This form must be signed by both your district’s Finance Officer and the Superintendent.</w:t>
      </w:r>
    </w:p>
    <w:p w:rsidR="00CD1253" w:rsidRDefault="00CD1253" w:rsidP="00CD1253">
      <w:pPr>
        <w:rPr>
          <w:rFonts w:cs="Arial"/>
        </w:rPr>
      </w:pPr>
    </w:p>
    <w:p w:rsidR="00CD1253" w:rsidRDefault="00CD1253" w:rsidP="00CD1253">
      <w:pPr>
        <w:shd w:val="clear" w:color="auto" w:fill="FFFFFF"/>
      </w:pPr>
      <w:r>
        <w:t>Only the most current grant budget forms will be accepted, so please use the forms found on MSDE’s website.</w:t>
      </w:r>
    </w:p>
    <w:p w:rsidR="00CD1253" w:rsidRPr="006D2345" w:rsidRDefault="00CD1253" w:rsidP="00CD1253">
      <w:pPr>
        <w:shd w:val="clear" w:color="auto" w:fill="FFFFFF"/>
      </w:pPr>
    </w:p>
    <w:p w:rsidR="00CD1253" w:rsidRPr="00A56ADA" w:rsidRDefault="00CD1253" w:rsidP="008A4173">
      <w:pPr>
        <w:pStyle w:val="ListParagraph"/>
        <w:numPr>
          <w:ilvl w:val="0"/>
          <w:numId w:val="26"/>
        </w:numPr>
        <w:autoSpaceDE w:val="0"/>
        <w:autoSpaceDN w:val="0"/>
        <w:adjustRightInd w:val="0"/>
        <w:ind w:left="630"/>
        <w:rPr>
          <w:rFonts w:ascii="Cambria" w:eastAsia="Calibri" w:hAnsi="Cambria" w:cs="Cambria"/>
          <w:color w:val="000000"/>
          <w:sz w:val="22"/>
          <w:szCs w:val="22"/>
          <w:u w:val="single"/>
        </w:rPr>
      </w:pPr>
      <w:r w:rsidRPr="00A56ADA">
        <w:rPr>
          <w:rFonts w:ascii="Cambria" w:eastAsia="Calibri" w:hAnsi="Cambria" w:cs="Cambria"/>
          <w:sz w:val="22"/>
          <w:szCs w:val="22"/>
          <w:u w:val="single"/>
        </w:rPr>
        <w:t>http://marylandpublicschools.org/MSDE</w:t>
      </w:r>
      <w:r w:rsidRPr="00A56ADA">
        <w:rPr>
          <w:rFonts w:ascii="Cambria" w:eastAsia="Calibri" w:hAnsi="Cambria" w:cs="Cambria"/>
          <w:color w:val="000000"/>
          <w:sz w:val="22"/>
          <w:szCs w:val="22"/>
          <w:u w:val="single"/>
        </w:rPr>
        <w:t xml:space="preserve">    </w:t>
      </w:r>
    </w:p>
    <w:p w:rsidR="00CD1253" w:rsidRPr="00A56ADA" w:rsidRDefault="00CD1253" w:rsidP="008A4173">
      <w:pPr>
        <w:pStyle w:val="ListParagraph"/>
        <w:numPr>
          <w:ilvl w:val="0"/>
          <w:numId w:val="26"/>
        </w:numPr>
        <w:autoSpaceDE w:val="0"/>
        <w:autoSpaceDN w:val="0"/>
        <w:adjustRightInd w:val="0"/>
        <w:ind w:left="630"/>
        <w:rPr>
          <w:rFonts w:ascii="Cambria" w:eastAsia="Calibri" w:hAnsi="Cambria" w:cs="Cambria"/>
          <w:color w:val="000000"/>
          <w:sz w:val="22"/>
          <w:szCs w:val="22"/>
          <w:u w:val="single"/>
        </w:rPr>
      </w:pPr>
      <w:r w:rsidRPr="00A56ADA">
        <w:rPr>
          <w:rFonts w:ascii="Cambria" w:eastAsia="Calibri" w:hAnsi="Cambria" w:cs="Cambria"/>
          <w:sz w:val="22"/>
          <w:szCs w:val="22"/>
          <w:u w:val="single"/>
        </w:rPr>
        <w:t>http://marylandpublicschools.org/MSDE/aboutmsde/highlights</w:t>
      </w:r>
      <w:r w:rsidRPr="00A56ADA">
        <w:rPr>
          <w:rFonts w:ascii="Cambria" w:eastAsia="Calibri" w:hAnsi="Cambria" w:cs="Cambria"/>
          <w:color w:val="000000"/>
          <w:sz w:val="22"/>
          <w:szCs w:val="22"/>
          <w:u w:val="single"/>
        </w:rPr>
        <w:t xml:space="preserve"> </w:t>
      </w:r>
    </w:p>
    <w:p w:rsidR="00CD1253" w:rsidRPr="00A56ADA" w:rsidRDefault="00CD1253" w:rsidP="008A4173">
      <w:pPr>
        <w:pStyle w:val="ListParagraph"/>
        <w:numPr>
          <w:ilvl w:val="0"/>
          <w:numId w:val="26"/>
        </w:numPr>
        <w:autoSpaceDE w:val="0"/>
        <w:autoSpaceDN w:val="0"/>
        <w:adjustRightInd w:val="0"/>
        <w:ind w:left="630"/>
        <w:rPr>
          <w:rFonts w:ascii="Cambria" w:eastAsia="Calibri" w:hAnsi="Cambria" w:cs="Cambria"/>
          <w:color w:val="000000"/>
          <w:sz w:val="22"/>
          <w:szCs w:val="22"/>
          <w:u w:val="single"/>
        </w:rPr>
      </w:pPr>
      <w:r w:rsidRPr="00A56ADA">
        <w:rPr>
          <w:rFonts w:ascii="Cambria" w:eastAsia="Calibri" w:hAnsi="Cambria" w:cs="Cambria"/>
          <w:sz w:val="22"/>
          <w:szCs w:val="22"/>
          <w:u w:val="single"/>
        </w:rPr>
        <w:t>http://marylandpublicschools.org/MSDE/divisions/superintendent/grants/overview.htm</w:t>
      </w:r>
      <w:r w:rsidRPr="00A56ADA">
        <w:rPr>
          <w:rFonts w:ascii="Cambria" w:eastAsia="Calibri" w:hAnsi="Cambria" w:cs="Cambria"/>
          <w:color w:val="000000"/>
          <w:sz w:val="22"/>
          <w:szCs w:val="22"/>
          <w:u w:val="single"/>
        </w:rPr>
        <w:t xml:space="preserve"> </w:t>
      </w:r>
    </w:p>
    <w:p w:rsidR="00CD1253" w:rsidRPr="00A56ADA" w:rsidRDefault="00CD1253" w:rsidP="008A4173">
      <w:pPr>
        <w:pStyle w:val="ListParagraph"/>
        <w:numPr>
          <w:ilvl w:val="0"/>
          <w:numId w:val="26"/>
        </w:numPr>
        <w:autoSpaceDE w:val="0"/>
        <w:autoSpaceDN w:val="0"/>
        <w:adjustRightInd w:val="0"/>
        <w:ind w:left="630"/>
        <w:rPr>
          <w:rFonts w:ascii="Cambria" w:eastAsia="Calibri" w:hAnsi="Cambria" w:cs="Cambria"/>
          <w:color w:val="000000"/>
          <w:sz w:val="22"/>
          <w:szCs w:val="22"/>
          <w:u w:val="single"/>
        </w:rPr>
      </w:pPr>
      <w:r w:rsidRPr="00A56ADA">
        <w:rPr>
          <w:rFonts w:ascii="Cambria" w:eastAsia="Calibri" w:hAnsi="Cambria" w:cs="Cambria"/>
          <w:sz w:val="22"/>
          <w:szCs w:val="22"/>
          <w:u w:val="single"/>
        </w:rPr>
        <w:t>http://marylandpublicschools.org/MSDE/divisions/superintendent/grants/Budget+Information</w:t>
      </w:r>
      <w:r w:rsidRPr="00A56ADA">
        <w:rPr>
          <w:rFonts w:ascii="Cambria" w:eastAsia="Calibri" w:hAnsi="Cambria" w:cs="Cambria"/>
          <w:color w:val="000000"/>
          <w:sz w:val="22"/>
          <w:szCs w:val="22"/>
          <w:u w:val="single"/>
        </w:rPr>
        <w:t xml:space="preserve">  </w:t>
      </w:r>
    </w:p>
    <w:p w:rsidR="00CD1253" w:rsidRPr="008F0DF0" w:rsidRDefault="00CD1253" w:rsidP="00CD1253">
      <w:pPr>
        <w:autoSpaceDE w:val="0"/>
        <w:autoSpaceDN w:val="0"/>
        <w:adjustRightInd w:val="0"/>
        <w:rPr>
          <w:rFonts w:ascii="Cambria" w:eastAsia="Calibri" w:hAnsi="Cambria" w:cs="Cambria"/>
          <w:color w:val="000000"/>
          <w:sz w:val="22"/>
          <w:szCs w:val="22"/>
        </w:rPr>
      </w:pPr>
    </w:p>
    <w:p w:rsidR="00CD1253" w:rsidRPr="008F0DF0" w:rsidRDefault="00CD1253" w:rsidP="00CD1253">
      <w:pPr>
        <w:autoSpaceDE w:val="0"/>
        <w:autoSpaceDN w:val="0"/>
        <w:adjustRightInd w:val="0"/>
        <w:jc w:val="center"/>
        <w:rPr>
          <w:rFonts w:eastAsia="Calibri"/>
          <w:color w:val="000000"/>
        </w:rPr>
      </w:pPr>
      <w:r w:rsidRPr="008F0DF0">
        <w:rPr>
          <w:rFonts w:eastAsia="Calibri"/>
          <w:color w:val="000000"/>
        </w:rPr>
        <w:t>Or</w:t>
      </w:r>
    </w:p>
    <w:p w:rsidR="00CD1253" w:rsidRPr="008F0DF0" w:rsidRDefault="00CD1253" w:rsidP="00CD1253">
      <w:pPr>
        <w:autoSpaceDE w:val="0"/>
        <w:autoSpaceDN w:val="0"/>
        <w:adjustRightInd w:val="0"/>
        <w:rPr>
          <w:rFonts w:eastAsia="Calibri"/>
          <w:color w:val="000000"/>
        </w:rPr>
      </w:pPr>
      <w:r w:rsidRPr="008F0DF0">
        <w:rPr>
          <w:rFonts w:eastAsia="Calibri"/>
          <w:color w:val="000000"/>
        </w:rPr>
        <w:t xml:space="preserve">Go to the </w:t>
      </w:r>
      <w:r w:rsidRPr="00A56ADA">
        <w:rPr>
          <w:rFonts w:eastAsia="Calibri"/>
          <w:u w:val="single"/>
        </w:rPr>
        <w:t>http://marylandpublicschools.org/MSDE</w:t>
      </w:r>
      <w:r>
        <w:rPr>
          <w:rFonts w:eastAsia="Calibri"/>
          <w:color w:val="000000"/>
        </w:rPr>
        <w:t xml:space="preserve"> </w:t>
      </w:r>
      <w:r w:rsidRPr="008F0DF0">
        <w:rPr>
          <w:rFonts w:eastAsia="Calibri"/>
          <w:color w:val="000000"/>
        </w:rPr>
        <w:t xml:space="preserve">website </w:t>
      </w:r>
    </w:p>
    <w:p w:rsidR="00CD1253" w:rsidRDefault="00CD1253" w:rsidP="00CD1253">
      <w:pPr>
        <w:autoSpaceDE w:val="0"/>
        <w:autoSpaceDN w:val="0"/>
        <w:adjustRightInd w:val="0"/>
        <w:rPr>
          <w:b/>
        </w:rPr>
      </w:pPr>
      <w:r>
        <w:rPr>
          <w:rFonts w:eastAsia="Calibri"/>
          <w:color w:val="000000"/>
        </w:rPr>
        <w:t xml:space="preserve">Click </w:t>
      </w:r>
      <w:r w:rsidRPr="008F0DF0">
        <w:rPr>
          <w:rFonts w:eastAsia="Calibri"/>
          <w:color w:val="000000"/>
        </w:rPr>
        <w:t xml:space="preserve">More </w:t>
      </w:r>
      <w:proofErr w:type="gramStart"/>
      <w:r w:rsidRPr="008F0DF0">
        <w:rPr>
          <w:rFonts w:eastAsia="Calibri"/>
          <w:color w:val="000000"/>
        </w:rPr>
        <w:t>Highlights</w:t>
      </w:r>
      <w:proofErr w:type="gramEnd"/>
      <w:r w:rsidRPr="008F0DF0">
        <w:rPr>
          <w:rFonts w:eastAsia="Calibri"/>
          <w:color w:val="000000"/>
        </w:rPr>
        <w:t xml:space="preserve"> (on the left side under Highlights)</w:t>
      </w:r>
      <w:r>
        <w:rPr>
          <w:rFonts w:eastAsia="Calibri"/>
          <w:color w:val="000000"/>
        </w:rPr>
        <w:t xml:space="preserve"> Click </w:t>
      </w:r>
      <w:r w:rsidRPr="008F0DF0">
        <w:rPr>
          <w:rFonts w:eastAsia="Calibri"/>
          <w:color w:val="000000"/>
        </w:rPr>
        <w:t>Grants</w:t>
      </w:r>
    </w:p>
    <w:p w:rsidR="004A6A1F" w:rsidRDefault="004A6A1F" w:rsidP="004A6A1F">
      <w:pPr>
        <w:rPr>
          <w:b/>
        </w:rPr>
      </w:pPr>
    </w:p>
    <w:p w:rsidR="004A6A1F" w:rsidRDefault="004A6A1F" w:rsidP="004A6A1F">
      <w:pPr>
        <w:jc w:val="center"/>
        <w:rPr>
          <w:b/>
        </w:rPr>
      </w:pPr>
      <w:r>
        <w:rPr>
          <w:b/>
        </w:rPr>
        <w:br w:type="page"/>
      </w: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D07C86" w:rsidP="004A6A1F">
      <w:pPr>
        <w:jc w:val="center"/>
        <w:rPr>
          <w:b/>
        </w:rPr>
      </w:pPr>
      <w:r w:rsidRPr="00D07C86">
        <w:pict>
          <v:shape id="_x0000_s1044" type="#_x0000_t202" style="position:absolute;left:0;text-align:left;margin-left:92.4pt;margin-top:.25pt;width:329.25pt;height:156.75pt;z-index:251662848;mso-width-relative:margin;mso-height-relative:margin" strokecolor="red" strokeweight="4.5pt">
            <v:stroke linestyle="thickThin"/>
            <v:textbox style="mso-next-textbox:#_x0000_s1044">
              <w:txbxContent>
                <w:p w:rsidR="00DC50D7" w:rsidRDefault="00DC50D7" w:rsidP="004A6A1F">
                  <w:pPr>
                    <w:spacing w:before="840"/>
                    <w:jc w:val="center"/>
                  </w:pPr>
                  <w:r>
                    <w:rPr>
                      <w:b/>
                      <w:color w:val="FF0000"/>
                      <w:sz w:val="72"/>
                      <w:szCs w:val="72"/>
                    </w:rPr>
                    <w:t>Insert C-125</w:t>
                  </w:r>
                </w:p>
              </w:txbxContent>
            </v:textbox>
            <w10:wrap type="square"/>
          </v:shape>
        </w:pict>
      </w: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Pr="00A56ADA" w:rsidRDefault="004A6A1F" w:rsidP="004A6A1F">
      <w:pPr>
        <w:jc w:val="center"/>
        <w:rPr>
          <w:b/>
          <w:sz w:val="22"/>
          <w:szCs w:val="22"/>
          <w:u w:val="single"/>
        </w:rPr>
      </w:pPr>
    </w:p>
    <w:p w:rsidR="004A6A1F" w:rsidRPr="00FD0336" w:rsidRDefault="00FD0336" w:rsidP="004A6A1F">
      <w:pPr>
        <w:jc w:val="center"/>
        <w:rPr>
          <w:rFonts w:ascii="Trebuchet MS" w:hAnsi="Trebuchet MS"/>
          <w:b/>
        </w:rPr>
      </w:pPr>
      <w:r w:rsidRPr="00A56ADA">
        <w:rPr>
          <w:b/>
          <w:u w:val="single"/>
        </w:rPr>
        <w:t>http://www.marylandpublicschools.org/MSDE/divisions/superintendent/grants/Budget+Information</w:t>
      </w:r>
      <w:r w:rsidRPr="00FD0336">
        <w:rPr>
          <w:rFonts w:ascii="Trebuchet MS" w:hAnsi="Trebuchet MS"/>
          <w:b/>
        </w:rPr>
        <w:t xml:space="preserve"> </w:t>
      </w:r>
    </w:p>
    <w:p w:rsidR="004A6A1F" w:rsidRDefault="004A6A1F" w:rsidP="004A6A1F">
      <w:pPr>
        <w:rPr>
          <w:b/>
        </w:rPr>
      </w:pPr>
    </w:p>
    <w:p w:rsidR="00A56ADA" w:rsidRDefault="00A56ADA" w:rsidP="004A6A1F">
      <w:pPr>
        <w:rPr>
          <w:b/>
        </w:rPr>
      </w:pPr>
    </w:p>
    <w:p w:rsidR="004A6A1F" w:rsidRDefault="004A6A1F" w:rsidP="004A6A1F">
      <w:pPr>
        <w:jc w:val="center"/>
        <w:rPr>
          <w:b/>
        </w:rPr>
        <w:sectPr w:rsidR="004A6A1F" w:rsidSect="009E43B4">
          <w:headerReference w:type="first" r:id="rId18"/>
          <w:footerReference w:type="first" r:id="rId19"/>
          <w:pgSz w:w="12240" w:h="15840" w:code="1"/>
          <w:pgMar w:top="720" w:right="720" w:bottom="720" w:left="720" w:header="0" w:footer="0" w:gutter="432"/>
          <w:cols w:space="720"/>
          <w:titlePg/>
          <w:docGrid w:linePitch="360"/>
        </w:sectPr>
      </w:pPr>
    </w:p>
    <w:p w:rsidR="00CD1253" w:rsidRPr="002C11F5" w:rsidRDefault="00CD1253" w:rsidP="004A6A1F">
      <w:pPr>
        <w:jc w:val="center"/>
        <w:rPr>
          <w:b/>
          <w:sz w:val="18"/>
          <w:szCs w:val="18"/>
        </w:rPr>
      </w:pPr>
      <w:r w:rsidRPr="00544577">
        <w:rPr>
          <w:b/>
          <w:sz w:val="22"/>
          <w:szCs w:val="22"/>
        </w:rPr>
        <w:lastRenderedPageBreak/>
        <w:t xml:space="preserve">Table </w:t>
      </w:r>
      <w:r w:rsidR="00893BBC">
        <w:rPr>
          <w:b/>
          <w:sz w:val="22"/>
          <w:szCs w:val="22"/>
        </w:rPr>
        <w:t>C2</w:t>
      </w:r>
    </w:p>
    <w:p w:rsidR="00CD1253" w:rsidRPr="00764954" w:rsidRDefault="00CD1253" w:rsidP="00CD1253">
      <w:pPr>
        <w:rPr>
          <w:sz w:val="16"/>
          <w:szCs w:val="16"/>
        </w:rPr>
      </w:pPr>
    </w:p>
    <w:p w:rsidR="00CD1253" w:rsidRDefault="00CD1253" w:rsidP="00CD1253">
      <w:pPr>
        <w:jc w:val="center"/>
        <w:rPr>
          <w:b/>
          <w:sz w:val="28"/>
          <w:szCs w:val="28"/>
        </w:rPr>
      </w:pPr>
      <w:r>
        <w:rPr>
          <w:b/>
          <w:sz w:val="28"/>
          <w:szCs w:val="28"/>
        </w:rPr>
        <w:t xml:space="preserve">Consolidated LEA </w:t>
      </w:r>
      <w:r w:rsidRPr="005F7370">
        <w:rPr>
          <w:b/>
          <w:sz w:val="28"/>
          <w:szCs w:val="28"/>
        </w:rPr>
        <w:t>Budget Narrative</w:t>
      </w:r>
    </w:p>
    <w:p w:rsidR="00CD1253" w:rsidRPr="00A21FFF" w:rsidRDefault="00CD1253" w:rsidP="00CD1253">
      <w:pPr>
        <w:jc w:val="center"/>
        <w:rPr>
          <w:sz w:val="28"/>
          <w:szCs w:val="28"/>
        </w:rPr>
      </w:pPr>
      <w:r w:rsidRPr="00A21FFF">
        <w:rPr>
          <w:i/>
          <w:sz w:val="28"/>
          <w:szCs w:val="28"/>
        </w:rPr>
        <w:t>T</w:t>
      </w:r>
      <w:r w:rsidRPr="00A21FFF">
        <w:rPr>
          <w:i/>
        </w:rPr>
        <w:t xml:space="preserve">o be completed by the </w:t>
      </w:r>
      <w:r w:rsidRPr="00A21FFF">
        <w:rPr>
          <w:i/>
          <w:u w:val="single"/>
        </w:rPr>
        <w:t>LEA</w:t>
      </w:r>
      <w:r w:rsidRPr="00A21FFF">
        <w:rPr>
          <w:i/>
        </w:rPr>
        <w:t xml:space="preserve"> for all participating school budget totals</w:t>
      </w:r>
    </w:p>
    <w:p w:rsidR="00CD1253" w:rsidRDefault="00CD1253" w:rsidP="00CD125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jc w:val="center"/>
        <w:outlineLvl w:val="9"/>
        <w:rPr>
          <w:b/>
          <w:sz w:val="28"/>
          <w:szCs w:val="28"/>
          <w:u w:val="single"/>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4879"/>
        <w:gridCol w:w="1685"/>
        <w:gridCol w:w="1685"/>
      </w:tblGrid>
      <w:tr w:rsidR="00521F64" w:rsidTr="00A56ADA">
        <w:trPr>
          <w:trHeight w:val="288"/>
          <w:tblHeader/>
          <w:jc w:val="center"/>
        </w:trPr>
        <w:tc>
          <w:tcPr>
            <w:tcW w:w="1526" w:type="dxa"/>
            <w:tcBorders>
              <w:bottom w:val="single" w:sz="4" w:space="0" w:color="auto"/>
            </w:tcBorders>
            <w:shd w:val="clear" w:color="auto" w:fill="DDD9C3"/>
            <w:vAlign w:val="bottom"/>
          </w:tcPr>
          <w:p w:rsidR="00521F64" w:rsidRPr="00A74971" w:rsidRDefault="00521F64" w:rsidP="007E427E">
            <w:pPr>
              <w:jc w:val="center"/>
              <w:rPr>
                <w:b/>
              </w:rPr>
            </w:pPr>
            <w:r w:rsidRPr="00A74971">
              <w:rPr>
                <w:b/>
              </w:rPr>
              <w:t>Line Item</w:t>
            </w:r>
          </w:p>
        </w:tc>
        <w:tc>
          <w:tcPr>
            <w:tcW w:w="4879" w:type="dxa"/>
            <w:tcBorders>
              <w:bottom w:val="single" w:sz="4" w:space="0" w:color="auto"/>
            </w:tcBorders>
            <w:shd w:val="clear" w:color="auto" w:fill="DDD9C3"/>
            <w:vAlign w:val="bottom"/>
          </w:tcPr>
          <w:p w:rsidR="00521F64" w:rsidRPr="00A74971" w:rsidRDefault="00521F64" w:rsidP="007E427E">
            <w:pPr>
              <w:jc w:val="center"/>
              <w:rPr>
                <w:b/>
              </w:rPr>
            </w:pPr>
            <w:r w:rsidRPr="00A74971">
              <w:rPr>
                <w:b/>
              </w:rPr>
              <w:t>Description</w:t>
            </w:r>
          </w:p>
        </w:tc>
        <w:tc>
          <w:tcPr>
            <w:tcW w:w="1685" w:type="dxa"/>
            <w:tcBorders>
              <w:bottom w:val="single" w:sz="4" w:space="0" w:color="auto"/>
            </w:tcBorders>
            <w:shd w:val="clear" w:color="auto" w:fill="DDD9C3"/>
            <w:vAlign w:val="bottom"/>
          </w:tcPr>
          <w:p w:rsidR="00521F64" w:rsidRPr="00A74971" w:rsidRDefault="00521F64" w:rsidP="007E427E">
            <w:pPr>
              <w:jc w:val="center"/>
              <w:rPr>
                <w:b/>
              </w:rPr>
            </w:pPr>
            <w:r w:rsidRPr="00A74971">
              <w:rPr>
                <w:b/>
              </w:rPr>
              <w:t>Total</w:t>
            </w:r>
          </w:p>
        </w:tc>
        <w:tc>
          <w:tcPr>
            <w:tcW w:w="1685" w:type="dxa"/>
            <w:tcBorders>
              <w:bottom w:val="single" w:sz="4" w:space="0" w:color="auto"/>
            </w:tcBorders>
            <w:shd w:val="clear" w:color="auto" w:fill="DDD9C3"/>
            <w:vAlign w:val="bottom"/>
          </w:tcPr>
          <w:p w:rsidR="00521F64" w:rsidRPr="00A74971" w:rsidRDefault="007E427E" w:rsidP="007E427E">
            <w:pPr>
              <w:jc w:val="center"/>
              <w:rPr>
                <w:b/>
              </w:rPr>
            </w:pPr>
            <w:r>
              <w:rPr>
                <w:b/>
              </w:rPr>
              <w:t>Other Title I Funding Sources</w:t>
            </w:r>
          </w:p>
        </w:tc>
      </w:tr>
      <w:tr w:rsidR="00521F64" w:rsidTr="0014671D">
        <w:trPr>
          <w:jc w:val="center"/>
        </w:trPr>
        <w:tc>
          <w:tcPr>
            <w:tcW w:w="1526" w:type="dxa"/>
            <w:tcBorders>
              <w:bottom w:val="single" w:sz="4" w:space="0" w:color="auto"/>
            </w:tcBorders>
            <w:shd w:val="clear" w:color="auto" w:fill="DDD9C3"/>
          </w:tcPr>
          <w:p w:rsidR="00521F64" w:rsidRPr="00F06F15" w:rsidRDefault="00521F64" w:rsidP="00E612B0">
            <w:pPr>
              <w:rPr>
                <w:i/>
              </w:rPr>
            </w:pPr>
            <w:r w:rsidRPr="00F06F15">
              <w:rPr>
                <w:i/>
              </w:rPr>
              <w:t>Salaries &amp; Wages</w:t>
            </w:r>
          </w:p>
          <w:p w:rsidR="00521F64" w:rsidRDefault="00521F64" w:rsidP="00E612B0"/>
          <w:p w:rsidR="00521F64" w:rsidRDefault="00521F64" w:rsidP="00E612B0"/>
          <w:p w:rsidR="00521F64" w:rsidRDefault="00521F64" w:rsidP="00E612B0"/>
          <w:p w:rsidR="00521F64" w:rsidRDefault="00521F64" w:rsidP="00E612B0"/>
        </w:tc>
        <w:tc>
          <w:tcPr>
            <w:tcW w:w="4879" w:type="dxa"/>
            <w:tcBorders>
              <w:bottom w:val="single" w:sz="4" w:space="0" w:color="auto"/>
            </w:tcBorders>
          </w:tcPr>
          <w:p w:rsidR="00521F64" w:rsidRPr="002F7B49" w:rsidRDefault="00521F64" w:rsidP="00E612B0">
            <w:pPr>
              <w:pStyle w:val="ListParagraph"/>
              <w:rPr>
                <w:i/>
              </w:rPr>
            </w:pPr>
          </w:p>
        </w:tc>
        <w:tc>
          <w:tcPr>
            <w:tcW w:w="1685" w:type="dxa"/>
            <w:shd w:val="clear" w:color="auto" w:fill="DDD9C3"/>
          </w:tcPr>
          <w:p w:rsidR="00521F64" w:rsidRDefault="00521F64" w:rsidP="007E427E">
            <w:pPr>
              <w:pStyle w:val="ListParagraph"/>
              <w:ind w:left="0"/>
            </w:pPr>
          </w:p>
        </w:tc>
        <w:tc>
          <w:tcPr>
            <w:tcW w:w="1685" w:type="dxa"/>
            <w:shd w:val="clear" w:color="auto" w:fill="DDD9C3"/>
          </w:tcPr>
          <w:p w:rsidR="00521F64" w:rsidRDefault="00521F64" w:rsidP="007E427E">
            <w:pPr>
              <w:pStyle w:val="ListParagraph"/>
              <w:ind w:left="0"/>
            </w:pPr>
          </w:p>
        </w:tc>
      </w:tr>
      <w:tr w:rsidR="0014671D" w:rsidTr="0014671D">
        <w:trPr>
          <w:jc w:val="center"/>
        </w:trPr>
        <w:tc>
          <w:tcPr>
            <w:tcW w:w="6405" w:type="dxa"/>
            <w:gridSpan w:val="2"/>
            <w:tcBorders>
              <w:bottom w:val="single" w:sz="4" w:space="0" w:color="auto"/>
            </w:tcBorders>
            <w:shd w:val="clear" w:color="auto" w:fill="C4BC96"/>
          </w:tcPr>
          <w:p w:rsidR="0014671D" w:rsidRPr="0014671D" w:rsidRDefault="0014671D" w:rsidP="0014671D">
            <w:pPr>
              <w:pStyle w:val="ListParagraph"/>
              <w:ind w:left="0" w:firstLine="46"/>
              <w:rPr>
                <w:sz w:val="22"/>
                <w:szCs w:val="22"/>
              </w:rPr>
            </w:pPr>
            <w:r w:rsidRPr="0014671D">
              <w:rPr>
                <w:b/>
                <w:sz w:val="22"/>
                <w:szCs w:val="22"/>
              </w:rPr>
              <w:t>Total Salaries and Wages</w:t>
            </w:r>
          </w:p>
        </w:tc>
        <w:tc>
          <w:tcPr>
            <w:tcW w:w="1685" w:type="dxa"/>
            <w:shd w:val="clear" w:color="auto" w:fill="C4BC96"/>
          </w:tcPr>
          <w:p w:rsidR="0014671D" w:rsidRPr="00786468" w:rsidRDefault="0014671D" w:rsidP="007E427E">
            <w:pPr>
              <w:pStyle w:val="ListParagraph"/>
              <w:ind w:left="0"/>
              <w:rPr>
                <w:b/>
              </w:rPr>
            </w:pPr>
          </w:p>
        </w:tc>
        <w:tc>
          <w:tcPr>
            <w:tcW w:w="1685" w:type="dxa"/>
            <w:shd w:val="clear" w:color="auto" w:fill="C4BC96"/>
          </w:tcPr>
          <w:p w:rsidR="0014671D" w:rsidRPr="00786468" w:rsidRDefault="0014671D" w:rsidP="007E427E">
            <w:pPr>
              <w:pStyle w:val="ListParagraph"/>
              <w:ind w:left="0"/>
              <w:rPr>
                <w:b/>
              </w:rPr>
            </w:pPr>
          </w:p>
        </w:tc>
      </w:tr>
      <w:tr w:rsidR="0014671D" w:rsidTr="0014671D">
        <w:trPr>
          <w:jc w:val="center"/>
        </w:trPr>
        <w:tc>
          <w:tcPr>
            <w:tcW w:w="1526" w:type="dxa"/>
            <w:tcBorders>
              <w:bottom w:val="single" w:sz="4" w:space="0" w:color="auto"/>
            </w:tcBorders>
            <w:shd w:val="clear" w:color="auto" w:fill="DDD9C3"/>
          </w:tcPr>
          <w:p w:rsidR="0014671D" w:rsidRPr="0014671D" w:rsidRDefault="0014671D" w:rsidP="00E612B0">
            <w:pPr>
              <w:rPr>
                <w:i/>
              </w:rPr>
            </w:pPr>
            <w:r w:rsidRPr="0014671D">
              <w:rPr>
                <w:i/>
                <w:sz w:val="22"/>
                <w:szCs w:val="22"/>
              </w:rPr>
              <w:t>Fixed Charges</w:t>
            </w:r>
          </w:p>
        </w:tc>
        <w:tc>
          <w:tcPr>
            <w:tcW w:w="4879" w:type="dxa"/>
            <w:tcBorders>
              <w:bottom w:val="single" w:sz="4" w:space="0" w:color="auto"/>
            </w:tcBorders>
          </w:tcPr>
          <w:p w:rsidR="0014671D" w:rsidRPr="002F7B49" w:rsidRDefault="0014671D" w:rsidP="00E612B0">
            <w:pPr>
              <w:pStyle w:val="ListParagraph"/>
              <w:rPr>
                <w:i/>
              </w:rPr>
            </w:pPr>
          </w:p>
        </w:tc>
        <w:tc>
          <w:tcPr>
            <w:tcW w:w="1685" w:type="dxa"/>
            <w:shd w:val="clear" w:color="auto" w:fill="DDD9C3"/>
          </w:tcPr>
          <w:p w:rsidR="0014671D" w:rsidRDefault="0014671D" w:rsidP="007E427E">
            <w:pPr>
              <w:pStyle w:val="ListParagraph"/>
              <w:ind w:left="0"/>
            </w:pPr>
          </w:p>
        </w:tc>
        <w:tc>
          <w:tcPr>
            <w:tcW w:w="1685" w:type="dxa"/>
            <w:shd w:val="clear" w:color="auto" w:fill="DDD9C3"/>
          </w:tcPr>
          <w:p w:rsidR="0014671D" w:rsidRDefault="0014671D" w:rsidP="007E427E">
            <w:pPr>
              <w:pStyle w:val="ListParagraph"/>
              <w:ind w:left="0"/>
            </w:pPr>
          </w:p>
        </w:tc>
      </w:tr>
      <w:tr w:rsidR="0014671D" w:rsidTr="0014671D">
        <w:trPr>
          <w:jc w:val="center"/>
        </w:trPr>
        <w:tc>
          <w:tcPr>
            <w:tcW w:w="6405" w:type="dxa"/>
            <w:gridSpan w:val="2"/>
            <w:tcBorders>
              <w:bottom w:val="single" w:sz="4" w:space="0" w:color="auto"/>
            </w:tcBorders>
            <w:shd w:val="clear" w:color="auto" w:fill="C4BC96"/>
          </w:tcPr>
          <w:p w:rsidR="0014671D" w:rsidRPr="0014671D" w:rsidRDefault="0014671D" w:rsidP="0014671D">
            <w:pPr>
              <w:pStyle w:val="ListParagraph"/>
              <w:ind w:left="0"/>
              <w:rPr>
                <w:b/>
                <w:sz w:val="22"/>
                <w:szCs w:val="22"/>
              </w:rPr>
            </w:pPr>
            <w:r w:rsidRPr="0014671D">
              <w:rPr>
                <w:b/>
                <w:sz w:val="22"/>
                <w:szCs w:val="22"/>
              </w:rPr>
              <w:t xml:space="preserve">Total Fixed Charges </w:t>
            </w:r>
          </w:p>
        </w:tc>
        <w:tc>
          <w:tcPr>
            <w:tcW w:w="1685" w:type="dxa"/>
            <w:shd w:val="clear" w:color="auto" w:fill="C4BC96"/>
          </w:tcPr>
          <w:p w:rsidR="0014671D" w:rsidRPr="00786468" w:rsidRDefault="0014671D" w:rsidP="007E427E">
            <w:pPr>
              <w:pStyle w:val="ListParagraph"/>
              <w:ind w:left="0"/>
              <w:rPr>
                <w:b/>
              </w:rPr>
            </w:pPr>
          </w:p>
        </w:tc>
        <w:tc>
          <w:tcPr>
            <w:tcW w:w="1685" w:type="dxa"/>
            <w:shd w:val="clear" w:color="auto" w:fill="C4BC96"/>
          </w:tcPr>
          <w:p w:rsidR="0014671D" w:rsidRPr="00786468" w:rsidRDefault="0014671D" w:rsidP="007E427E">
            <w:pPr>
              <w:pStyle w:val="ListParagraph"/>
              <w:ind w:left="0"/>
              <w:rPr>
                <w:b/>
              </w:rPr>
            </w:pPr>
          </w:p>
        </w:tc>
      </w:tr>
      <w:tr w:rsidR="0014671D" w:rsidTr="0014671D">
        <w:trPr>
          <w:jc w:val="center"/>
        </w:trPr>
        <w:tc>
          <w:tcPr>
            <w:tcW w:w="6405" w:type="dxa"/>
            <w:gridSpan w:val="2"/>
            <w:tcBorders>
              <w:bottom w:val="single" w:sz="4" w:space="0" w:color="auto"/>
            </w:tcBorders>
            <w:shd w:val="clear" w:color="auto" w:fill="C4BC96"/>
          </w:tcPr>
          <w:p w:rsidR="0014671D" w:rsidRPr="0014671D" w:rsidRDefault="0014671D" w:rsidP="0014671D">
            <w:pPr>
              <w:pStyle w:val="ListParagraph"/>
              <w:ind w:left="0"/>
              <w:rPr>
                <w:b/>
              </w:rPr>
            </w:pPr>
            <w:r w:rsidRPr="00C77995">
              <w:rPr>
                <w:b/>
                <w:sz w:val="22"/>
                <w:szCs w:val="22"/>
              </w:rPr>
              <w:t>Total Salaries and Wages</w:t>
            </w:r>
            <w:r w:rsidRPr="00C77995">
              <w:rPr>
                <w:b/>
                <w:i/>
                <w:sz w:val="22"/>
                <w:szCs w:val="22"/>
                <w:u w:val="single"/>
              </w:rPr>
              <w:t xml:space="preserve"> and</w:t>
            </w:r>
            <w:r w:rsidRPr="00C77995">
              <w:rPr>
                <w:b/>
                <w:sz w:val="22"/>
                <w:szCs w:val="22"/>
              </w:rPr>
              <w:t xml:space="preserve"> Fixed Charges</w:t>
            </w:r>
          </w:p>
        </w:tc>
        <w:tc>
          <w:tcPr>
            <w:tcW w:w="1685" w:type="dxa"/>
            <w:shd w:val="clear" w:color="auto" w:fill="C4BC96"/>
          </w:tcPr>
          <w:p w:rsidR="0014671D" w:rsidRPr="00786468" w:rsidRDefault="0014671D" w:rsidP="007E427E">
            <w:pPr>
              <w:pStyle w:val="ListParagraph"/>
              <w:ind w:left="0"/>
              <w:rPr>
                <w:b/>
              </w:rPr>
            </w:pPr>
          </w:p>
        </w:tc>
        <w:tc>
          <w:tcPr>
            <w:tcW w:w="1685" w:type="dxa"/>
            <w:shd w:val="clear" w:color="auto" w:fill="C4BC96"/>
          </w:tcPr>
          <w:p w:rsidR="0014671D" w:rsidRPr="00786468" w:rsidRDefault="0014671D" w:rsidP="007E427E">
            <w:pPr>
              <w:pStyle w:val="ListParagraph"/>
              <w:ind w:left="0"/>
              <w:rPr>
                <w:b/>
              </w:rPr>
            </w:pPr>
          </w:p>
        </w:tc>
      </w:tr>
      <w:tr w:rsidR="00521F64" w:rsidTr="0014671D">
        <w:trPr>
          <w:jc w:val="center"/>
        </w:trPr>
        <w:tc>
          <w:tcPr>
            <w:tcW w:w="1526" w:type="dxa"/>
            <w:shd w:val="clear" w:color="auto" w:fill="DDD9C3"/>
          </w:tcPr>
          <w:p w:rsidR="00521F64" w:rsidRPr="00F06F15" w:rsidRDefault="00521F64" w:rsidP="00E612B0">
            <w:pPr>
              <w:rPr>
                <w:i/>
              </w:rPr>
            </w:pPr>
            <w:r w:rsidRPr="00F06F15">
              <w:rPr>
                <w:i/>
              </w:rPr>
              <w:t>Contracted Services</w:t>
            </w:r>
          </w:p>
          <w:p w:rsidR="00521F64" w:rsidRDefault="00521F64" w:rsidP="00E612B0"/>
          <w:p w:rsidR="00521F64" w:rsidRDefault="00521F64" w:rsidP="00E612B0"/>
          <w:p w:rsidR="00521F64" w:rsidRDefault="00521F64" w:rsidP="00E612B0"/>
          <w:p w:rsidR="00521F64" w:rsidRDefault="00521F64" w:rsidP="00E612B0"/>
        </w:tc>
        <w:tc>
          <w:tcPr>
            <w:tcW w:w="4879" w:type="dxa"/>
          </w:tcPr>
          <w:p w:rsidR="00521F64" w:rsidRPr="002F7B49" w:rsidRDefault="00521F64" w:rsidP="00E612B0">
            <w:pPr>
              <w:pStyle w:val="ListParagraph"/>
              <w:rPr>
                <w:i/>
              </w:rPr>
            </w:pPr>
          </w:p>
        </w:tc>
        <w:tc>
          <w:tcPr>
            <w:tcW w:w="1685" w:type="dxa"/>
            <w:shd w:val="clear" w:color="auto" w:fill="DDD9C3"/>
          </w:tcPr>
          <w:p w:rsidR="00521F64" w:rsidRDefault="00521F64" w:rsidP="007E427E">
            <w:pPr>
              <w:pStyle w:val="ListParagraph"/>
              <w:ind w:left="0"/>
            </w:pPr>
          </w:p>
        </w:tc>
        <w:tc>
          <w:tcPr>
            <w:tcW w:w="1685" w:type="dxa"/>
            <w:shd w:val="clear" w:color="auto" w:fill="DDD9C3"/>
          </w:tcPr>
          <w:p w:rsidR="00521F64" w:rsidRDefault="00521F64" w:rsidP="007E427E">
            <w:pPr>
              <w:pStyle w:val="ListParagraph"/>
              <w:ind w:left="0"/>
            </w:pPr>
          </w:p>
        </w:tc>
      </w:tr>
      <w:tr w:rsidR="00E8764C" w:rsidTr="00DA4BA4">
        <w:trPr>
          <w:jc w:val="center"/>
        </w:trPr>
        <w:tc>
          <w:tcPr>
            <w:tcW w:w="6405" w:type="dxa"/>
            <w:gridSpan w:val="2"/>
            <w:shd w:val="clear" w:color="auto" w:fill="C4BC96"/>
          </w:tcPr>
          <w:p w:rsidR="00E8764C" w:rsidRPr="00E8764C" w:rsidRDefault="00E8764C" w:rsidP="00E8764C">
            <w:pPr>
              <w:pStyle w:val="ListParagraph"/>
              <w:ind w:left="46"/>
              <w:rPr>
                <w:b/>
                <w:sz w:val="22"/>
                <w:szCs w:val="22"/>
              </w:rPr>
            </w:pPr>
            <w:r w:rsidRPr="00E8764C">
              <w:rPr>
                <w:b/>
                <w:sz w:val="22"/>
                <w:szCs w:val="22"/>
              </w:rPr>
              <w:t>Total Contracted Services</w:t>
            </w:r>
          </w:p>
        </w:tc>
        <w:tc>
          <w:tcPr>
            <w:tcW w:w="1685" w:type="dxa"/>
            <w:shd w:val="clear" w:color="auto" w:fill="C4BC96"/>
          </w:tcPr>
          <w:p w:rsidR="00E8764C" w:rsidRPr="00786468" w:rsidRDefault="00E8764C" w:rsidP="007E427E">
            <w:pPr>
              <w:pStyle w:val="ListParagraph"/>
              <w:ind w:left="0"/>
              <w:rPr>
                <w:b/>
              </w:rPr>
            </w:pPr>
          </w:p>
        </w:tc>
        <w:tc>
          <w:tcPr>
            <w:tcW w:w="1685" w:type="dxa"/>
            <w:shd w:val="clear" w:color="auto" w:fill="C4BC96"/>
          </w:tcPr>
          <w:p w:rsidR="00E8764C" w:rsidRPr="00786468" w:rsidRDefault="00E8764C" w:rsidP="007E427E">
            <w:pPr>
              <w:pStyle w:val="ListParagraph"/>
              <w:ind w:left="0"/>
              <w:rPr>
                <w:b/>
              </w:rPr>
            </w:pPr>
          </w:p>
        </w:tc>
      </w:tr>
      <w:tr w:rsidR="00521F64" w:rsidTr="0014671D">
        <w:trPr>
          <w:jc w:val="center"/>
        </w:trPr>
        <w:tc>
          <w:tcPr>
            <w:tcW w:w="1526" w:type="dxa"/>
            <w:shd w:val="clear" w:color="auto" w:fill="DDD9C3"/>
          </w:tcPr>
          <w:p w:rsidR="00521F64" w:rsidRDefault="00521F64" w:rsidP="00E612B0">
            <w:pPr>
              <w:rPr>
                <w:i/>
              </w:rPr>
            </w:pPr>
            <w:r w:rsidRPr="00F06F15">
              <w:rPr>
                <w:i/>
              </w:rPr>
              <w:t>Supplies &amp; Materials</w:t>
            </w:r>
          </w:p>
          <w:p w:rsidR="00521F64" w:rsidRDefault="00521F64" w:rsidP="00E612B0">
            <w:pPr>
              <w:rPr>
                <w:i/>
              </w:rPr>
            </w:pPr>
          </w:p>
          <w:p w:rsidR="00521F64" w:rsidRDefault="00521F64" w:rsidP="00E612B0">
            <w:pPr>
              <w:rPr>
                <w:i/>
              </w:rPr>
            </w:pPr>
          </w:p>
          <w:p w:rsidR="00521F64" w:rsidRDefault="00521F64" w:rsidP="00E612B0">
            <w:pPr>
              <w:rPr>
                <w:i/>
              </w:rPr>
            </w:pPr>
          </w:p>
          <w:p w:rsidR="00521F64" w:rsidRPr="00F06F15" w:rsidRDefault="00521F64" w:rsidP="00E612B0">
            <w:pPr>
              <w:rPr>
                <w:i/>
              </w:rPr>
            </w:pPr>
          </w:p>
        </w:tc>
        <w:tc>
          <w:tcPr>
            <w:tcW w:w="4879" w:type="dxa"/>
            <w:shd w:val="clear" w:color="auto" w:fill="auto"/>
          </w:tcPr>
          <w:p w:rsidR="00521F64" w:rsidRDefault="00521F64" w:rsidP="00E612B0"/>
        </w:tc>
        <w:tc>
          <w:tcPr>
            <w:tcW w:w="1685" w:type="dxa"/>
            <w:shd w:val="clear" w:color="auto" w:fill="DDD9C3"/>
          </w:tcPr>
          <w:p w:rsidR="00521F64" w:rsidRDefault="00521F64" w:rsidP="007E427E">
            <w:pPr>
              <w:pStyle w:val="ListParagraph"/>
              <w:ind w:left="0"/>
            </w:pPr>
          </w:p>
        </w:tc>
        <w:tc>
          <w:tcPr>
            <w:tcW w:w="1685" w:type="dxa"/>
            <w:shd w:val="clear" w:color="auto" w:fill="DDD9C3"/>
          </w:tcPr>
          <w:p w:rsidR="00521F64" w:rsidRDefault="00521F64" w:rsidP="007E427E">
            <w:pPr>
              <w:pStyle w:val="ListParagraph"/>
              <w:ind w:left="0"/>
            </w:pPr>
          </w:p>
        </w:tc>
      </w:tr>
      <w:tr w:rsidR="00E8764C" w:rsidTr="00DA4BA4">
        <w:trPr>
          <w:jc w:val="center"/>
        </w:trPr>
        <w:tc>
          <w:tcPr>
            <w:tcW w:w="6405" w:type="dxa"/>
            <w:gridSpan w:val="2"/>
            <w:shd w:val="clear" w:color="auto" w:fill="C4BC96"/>
          </w:tcPr>
          <w:p w:rsidR="00E8764C" w:rsidRPr="00E8764C" w:rsidRDefault="00E8764C" w:rsidP="00E612B0">
            <w:pPr>
              <w:rPr>
                <w:b/>
                <w:sz w:val="22"/>
                <w:szCs w:val="22"/>
              </w:rPr>
            </w:pPr>
            <w:r>
              <w:rPr>
                <w:b/>
                <w:sz w:val="22"/>
                <w:szCs w:val="22"/>
              </w:rPr>
              <w:t>Total Supplies and Materials</w:t>
            </w:r>
          </w:p>
        </w:tc>
        <w:tc>
          <w:tcPr>
            <w:tcW w:w="1685" w:type="dxa"/>
            <w:shd w:val="clear" w:color="auto" w:fill="C4BC96"/>
          </w:tcPr>
          <w:p w:rsidR="00E8764C" w:rsidRPr="00786468" w:rsidRDefault="00E8764C" w:rsidP="007E427E">
            <w:pPr>
              <w:pStyle w:val="ListParagraph"/>
              <w:ind w:left="0"/>
              <w:rPr>
                <w:b/>
              </w:rPr>
            </w:pPr>
          </w:p>
        </w:tc>
        <w:tc>
          <w:tcPr>
            <w:tcW w:w="1685" w:type="dxa"/>
            <w:shd w:val="clear" w:color="auto" w:fill="C4BC96"/>
          </w:tcPr>
          <w:p w:rsidR="00E8764C" w:rsidRPr="00786468" w:rsidRDefault="00E8764C" w:rsidP="007E427E">
            <w:pPr>
              <w:pStyle w:val="ListParagraph"/>
              <w:ind w:left="0"/>
              <w:rPr>
                <w:b/>
              </w:rPr>
            </w:pPr>
          </w:p>
        </w:tc>
      </w:tr>
      <w:tr w:rsidR="00521F64" w:rsidTr="0014671D">
        <w:trPr>
          <w:jc w:val="center"/>
        </w:trPr>
        <w:tc>
          <w:tcPr>
            <w:tcW w:w="1526" w:type="dxa"/>
            <w:tcBorders>
              <w:bottom w:val="single" w:sz="4" w:space="0" w:color="auto"/>
            </w:tcBorders>
            <w:shd w:val="clear" w:color="auto" w:fill="DDD9C3"/>
          </w:tcPr>
          <w:p w:rsidR="00521F64" w:rsidRPr="00F06F15" w:rsidRDefault="00521F64" w:rsidP="00E612B0">
            <w:pPr>
              <w:rPr>
                <w:i/>
              </w:rPr>
            </w:pPr>
            <w:r w:rsidRPr="00F06F15">
              <w:rPr>
                <w:i/>
              </w:rPr>
              <w:t>Other Charges</w:t>
            </w:r>
          </w:p>
          <w:p w:rsidR="00521F64" w:rsidRDefault="00521F64" w:rsidP="00E612B0"/>
          <w:p w:rsidR="00521F64" w:rsidRDefault="00521F64" w:rsidP="00E612B0"/>
          <w:p w:rsidR="00521F64" w:rsidRDefault="00521F64" w:rsidP="00E612B0"/>
          <w:p w:rsidR="00521F64" w:rsidRDefault="00521F64" w:rsidP="00E612B0"/>
        </w:tc>
        <w:tc>
          <w:tcPr>
            <w:tcW w:w="4879" w:type="dxa"/>
            <w:tcBorders>
              <w:bottom w:val="single" w:sz="4" w:space="0" w:color="auto"/>
            </w:tcBorders>
          </w:tcPr>
          <w:p w:rsidR="00521F64" w:rsidRPr="002F7B49" w:rsidRDefault="00521F64" w:rsidP="00E612B0">
            <w:pPr>
              <w:pStyle w:val="ListParagraph"/>
              <w:rPr>
                <w:i/>
              </w:rPr>
            </w:pPr>
          </w:p>
        </w:tc>
        <w:tc>
          <w:tcPr>
            <w:tcW w:w="1685" w:type="dxa"/>
            <w:shd w:val="clear" w:color="auto" w:fill="DDD9C3"/>
          </w:tcPr>
          <w:p w:rsidR="00521F64" w:rsidRDefault="00521F64" w:rsidP="007E427E">
            <w:pPr>
              <w:pStyle w:val="ListParagraph"/>
              <w:ind w:left="0"/>
            </w:pPr>
          </w:p>
        </w:tc>
        <w:tc>
          <w:tcPr>
            <w:tcW w:w="1685" w:type="dxa"/>
            <w:shd w:val="clear" w:color="auto" w:fill="DDD9C3"/>
          </w:tcPr>
          <w:p w:rsidR="00521F64" w:rsidRDefault="00521F64" w:rsidP="007E427E">
            <w:pPr>
              <w:pStyle w:val="ListParagraph"/>
              <w:ind w:left="0"/>
            </w:pPr>
          </w:p>
        </w:tc>
      </w:tr>
      <w:tr w:rsidR="00E8764C" w:rsidTr="00DA4BA4">
        <w:trPr>
          <w:jc w:val="center"/>
        </w:trPr>
        <w:tc>
          <w:tcPr>
            <w:tcW w:w="6405" w:type="dxa"/>
            <w:gridSpan w:val="2"/>
            <w:tcBorders>
              <w:bottom w:val="single" w:sz="4" w:space="0" w:color="auto"/>
            </w:tcBorders>
            <w:shd w:val="clear" w:color="auto" w:fill="C4BC96"/>
          </w:tcPr>
          <w:p w:rsidR="00E8764C" w:rsidRPr="00E8764C" w:rsidRDefault="00E8764C" w:rsidP="00E8764C">
            <w:pPr>
              <w:pStyle w:val="ListParagraph"/>
              <w:ind w:left="0"/>
              <w:rPr>
                <w:b/>
                <w:sz w:val="22"/>
                <w:szCs w:val="22"/>
              </w:rPr>
            </w:pPr>
            <w:r w:rsidRPr="00E8764C">
              <w:rPr>
                <w:b/>
                <w:sz w:val="22"/>
                <w:szCs w:val="22"/>
              </w:rPr>
              <w:t>Total Other Charges</w:t>
            </w:r>
          </w:p>
        </w:tc>
        <w:tc>
          <w:tcPr>
            <w:tcW w:w="1685" w:type="dxa"/>
            <w:shd w:val="clear" w:color="auto" w:fill="C4BC96"/>
          </w:tcPr>
          <w:p w:rsidR="00E8764C" w:rsidRPr="00786468" w:rsidRDefault="00E8764C" w:rsidP="007E427E">
            <w:pPr>
              <w:pStyle w:val="ListParagraph"/>
              <w:ind w:left="0"/>
              <w:rPr>
                <w:b/>
              </w:rPr>
            </w:pPr>
          </w:p>
        </w:tc>
        <w:tc>
          <w:tcPr>
            <w:tcW w:w="1685" w:type="dxa"/>
            <w:shd w:val="clear" w:color="auto" w:fill="C4BC96"/>
          </w:tcPr>
          <w:p w:rsidR="00E8764C" w:rsidRPr="00786468" w:rsidRDefault="00E8764C" w:rsidP="007E427E">
            <w:pPr>
              <w:pStyle w:val="ListParagraph"/>
              <w:ind w:left="0"/>
              <w:rPr>
                <w:b/>
              </w:rPr>
            </w:pPr>
          </w:p>
        </w:tc>
      </w:tr>
      <w:tr w:rsidR="00521F64" w:rsidTr="0014671D">
        <w:trPr>
          <w:jc w:val="center"/>
        </w:trPr>
        <w:tc>
          <w:tcPr>
            <w:tcW w:w="1526" w:type="dxa"/>
            <w:tcBorders>
              <w:bottom w:val="single" w:sz="4" w:space="0" w:color="auto"/>
            </w:tcBorders>
            <w:shd w:val="clear" w:color="auto" w:fill="DDD9C3"/>
          </w:tcPr>
          <w:p w:rsidR="00521F64" w:rsidRDefault="00521F64" w:rsidP="007A7909">
            <w:r w:rsidRPr="00F06F15">
              <w:rPr>
                <w:i/>
              </w:rPr>
              <w:t>Equipment</w:t>
            </w:r>
          </w:p>
        </w:tc>
        <w:tc>
          <w:tcPr>
            <w:tcW w:w="4879" w:type="dxa"/>
            <w:tcBorders>
              <w:bottom w:val="single" w:sz="4" w:space="0" w:color="auto"/>
            </w:tcBorders>
          </w:tcPr>
          <w:p w:rsidR="00521F64" w:rsidRDefault="00521F64" w:rsidP="00E612B0"/>
          <w:p w:rsidR="00521F64" w:rsidRDefault="00521F64" w:rsidP="00E612B0"/>
          <w:p w:rsidR="00521F64" w:rsidRDefault="00521F64" w:rsidP="00E612B0"/>
          <w:p w:rsidR="00521F64" w:rsidRDefault="00521F64" w:rsidP="00E612B0"/>
          <w:p w:rsidR="00521F64" w:rsidRDefault="00521F64" w:rsidP="00E612B0"/>
        </w:tc>
        <w:tc>
          <w:tcPr>
            <w:tcW w:w="1685" w:type="dxa"/>
            <w:shd w:val="clear" w:color="auto" w:fill="DDD9C3"/>
          </w:tcPr>
          <w:p w:rsidR="00521F64" w:rsidRDefault="00521F64" w:rsidP="007E427E">
            <w:pPr>
              <w:pStyle w:val="ListParagraph"/>
              <w:ind w:left="0"/>
            </w:pPr>
          </w:p>
        </w:tc>
        <w:tc>
          <w:tcPr>
            <w:tcW w:w="1685" w:type="dxa"/>
            <w:shd w:val="clear" w:color="auto" w:fill="DDD9C3"/>
          </w:tcPr>
          <w:p w:rsidR="00521F64" w:rsidRDefault="00521F64" w:rsidP="007E427E">
            <w:pPr>
              <w:pStyle w:val="ListParagraph"/>
              <w:ind w:left="0"/>
            </w:pPr>
          </w:p>
        </w:tc>
      </w:tr>
      <w:tr w:rsidR="00E8764C" w:rsidTr="00DA4BA4">
        <w:trPr>
          <w:jc w:val="center"/>
        </w:trPr>
        <w:tc>
          <w:tcPr>
            <w:tcW w:w="6405" w:type="dxa"/>
            <w:gridSpan w:val="2"/>
            <w:tcBorders>
              <w:bottom w:val="single" w:sz="4" w:space="0" w:color="auto"/>
            </w:tcBorders>
            <w:shd w:val="clear" w:color="auto" w:fill="C4BC96"/>
          </w:tcPr>
          <w:p w:rsidR="00E8764C" w:rsidRPr="00E8764C" w:rsidRDefault="00E8764C" w:rsidP="00E612B0">
            <w:pPr>
              <w:rPr>
                <w:b/>
                <w:sz w:val="22"/>
                <w:szCs w:val="22"/>
              </w:rPr>
            </w:pPr>
            <w:r>
              <w:rPr>
                <w:b/>
                <w:sz w:val="22"/>
                <w:szCs w:val="22"/>
              </w:rPr>
              <w:t>Total Equipment</w:t>
            </w:r>
          </w:p>
        </w:tc>
        <w:tc>
          <w:tcPr>
            <w:tcW w:w="1685" w:type="dxa"/>
            <w:shd w:val="clear" w:color="auto" w:fill="C4BC96"/>
          </w:tcPr>
          <w:p w:rsidR="00E8764C" w:rsidRPr="00786468" w:rsidRDefault="00E8764C" w:rsidP="007E427E">
            <w:pPr>
              <w:pStyle w:val="ListParagraph"/>
              <w:ind w:left="0"/>
              <w:rPr>
                <w:b/>
              </w:rPr>
            </w:pPr>
          </w:p>
        </w:tc>
        <w:tc>
          <w:tcPr>
            <w:tcW w:w="1685" w:type="dxa"/>
            <w:shd w:val="clear" w:color="auto" w:fill="C4BC96"/>
          </w:tcPr>
          <w:p w:rsidR="00E8764C" w:rsidRPr="00786468" w:rsidRDefault="00E8764C" w:rsidP="007E427E">
            <w:pPr>
              <w:pStyle w:val="ListParagraph"/>
              <w:ind w:left="0"/>
              <w:rPr>
                <w:b/>
              </w:rPr>
            </w:pPr>
          </w:p>
        </w:tc>
      </w:tr>
      <w:tr w:rsidR="00521F64" w:rsidTr="00DA4BA4">
        <w:trPr>
          <w:jc w:val="center"/>
        </w:trPr>
        <w:tc>
          <w:tcPr>
            <w:tcW w:w="6405" w:type="dxa"/>
            <w:gridSpan w:val="2"/>
            <w:tcBorders>
              <w:bottom w:val="single" w:sz="4" w:space="0" w:color="auto"/>
            </w:tcBorders>
            <w:shd w:val="clear" w:color="auto" w:fill="948A54"/>
          </w:tcPr>
          <w:p w:rsidR="00521F64" w:rsidRPr="00E8764C" w:rsidRDefault="007A7909" w:rsidP="00E612B0">
            <w:pPr>
              <w:rPr>
                <w:sz w:val="22"/>
                <w:szCs w:val="22"/>
              </w:rPr>
            </w:pPr>
            <w:r>
              <w:rPr>
                <w:b/>
                <w:sz w:val="22"/>
                <w:szCs w:val="22"/>
              </w:rPr>
              <w:t xml:space="preserve">Grand </w:t>
            </w:r>
            <w:r w:rsidR="00521F64" w:rsidRPr="00E8764C">
              <w:rPr>
                <w:b/>
                <w:sz w:val="22"/>
                <w:szCs w:val="22"/>
              </w:rPr>
              <w:t xml:space="preserve">Total </w:t>
            </w:r>
          </w:p>
          <w:p w:rsidR="00521F64" w:rsidRDefault="00521F64" w:rsidP="00E612B0"/>
        </w:tc>
        <w:tc>
          <w:tcPr>
            <w:tcW w:w="1685" w:type="dxa"/>
            <w:shd w:val="clear" w:color="auto" w:fill="948A54"/>
          </w:tcPr>
          <w:p w:rsidR="00521F64" w:rsidRPr="00786468" w:rsidRDefault="00521F64" w:rsidP="007E427E">
            <w:pPr>
              <w:jc w:val="center"/>
              <w:rPr>
                <w:b/>
              </w:rPr>
            </w:pPr>
          </w:p>
        </w:tc>
        <w:tc>
          <w:tcPr>
            <w:tcW w:w="1685" w:type="dxa"/>
            <w:shd w:val="clear" w:color="auto" w:fill="948A54"/>
          </w:tcPr>
          <w:p w:rsidR="00521F64" w:rsidRPr="00786468" w:rsidRDefault="00521F64" w:rsidP="007E427E">
            <w:pPr>
              <w:jc w:val="center"/>
              <w:rPr>
                <w:b/>
              </w:rPr>
            </w:pPr>
          </w:p>
        </w:tc>
      </w:tr>
    </w:tbl>
    <w:p w:rsidR="00632E5F" w:rsidRDefault="00632E5F" w:rsidP="00110603">
      <w:pPr>
        <w:jc w:val="center"/>
        <w:rPr>
          <w:b/>
          <w:sz w:val="22"/>
          <w:szCs w:val="22"/>
        </w:rPr>
      </w:pPr>
    </w:p>
    <w:p w:rsidR="00632E5F" w:rsidRDefault="00632E5F" w:rsidP="00110603">
      <w:pPr>
        <w:jc w:val="center"/>
        <w:rPr>
          <w:b/>
          <w:sz w:val="22"/>
          <w:szCs w:val="22"/>
        </w:rPr>
      </w:pPr>
    </w:p>
    <w:p w:rsidR="00632E5F" w:rsidRDefault="00632E5F" w:rsidP="00110603">
      <w:pPr>
        <w:jc w:val="center"/>
        <w:rPr>
          <w:b/>
          <w:sz w:val="22"/>
          <w:szCs w:val="22"/>
        </w:rPr>
      </w:pPr>
    </w:p>
    <w:p w:rsidR="00632E5F" w:rsidRDefault="00632E5F" w:rsidP="00110603">
      <w:pPr>
        <w:jc w:val="center"/>
        <w:rPr>
          <w:b/>
          <w:sz w:val="22"/>
          <w:szCs w:val="22"/>
        </w:rPr>
      </w:pPr>
    </w:p>
    <w:p w:rsidR="00110603" w:rsidRPr="002C11F5" w:rsidRDefault="00110603" w:rsidP="00110603">
      <w:pPr>
        <w:jc w:val="center"/>
        <w:rPr>
          <w:b/>
        </w:rPr>
      </w:pPr>
      <w:r w:rsidRPr="002C11F5">
        <w:rPr>
          <w:b/>
          <w:sz w:val="22"/>
          <w:szCs w:val="22"/>
        </w:rPr>
        <w:lastRenderedPageBreak/>
        <w:t xml:space="preserve">Table </w:t>
      </w:r>
      <w:r w:rsidR="00893BBC">
        <w:rPr>
          <w:b/>
          <w:sz w:val="22"/>
          <w:szCs w:val="22"/>
        </w:rPr>
        <w:t>C3</w:t>
      </w:r>
    </w:p>
    <w:p w:rsidR="00110603" w:rsidRPr="00E1347D" w:rsidRDefault="00110603" w:rsidP="00110603">
      <w:pPr>
        <w:jc w:val="center"/>
        <w:rPr>
          <w:b/>
        </w:rPr>
      </w:pPr>
      <w:r>
        <w:rPr>
          <w:b/>
        </w:rPr>
        <w:t>School Budget Narrative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1"/>
        <w:gridCol w:w="5289"/>
        <w:gridCol w:w="2446"/>
        <w:gridCol w:w="1370"/>
      </w:tblGrid>
      <w:tr w:rsidR="00E8764C" w:rsidTr="00A56ADA">
        <w:trPr>
          <w:trHeight w:val="288"/>
          <w:tblHeader/>
        </w:trPr>
        <w:tc>
          <w:tcPr>
            <w:tcW w:w="1551" w:type="dxa"/>
            <w:tcBorders>
              <w:bottom w:val="single" w:sz="4" w:space="0" w:color="auto"/>
            </w:tcBorders>
            <w:shd w:val="clear" w:color="auto" w:fill="DDD9C3"/>
            <w:vAlign w:val="bottom"/>
          </w:tcPr>
          <w:p w:rsidR="00E8764C" w:rsidRPr="00A74971" w:rsidRDefault="00E8764C" w:rsidP="00C65DDE">
            <w:pPr>
              <w:jc w:val="center"/>
              <w:rPr>
                <w:b/>
              </w:rPr>
            </w:pPr>
            <w:r w:rsidRPr="00A74971">
              <w:rPr>
                <w:b/>
              </w:rPr>
              <w:t>Line Item</w:t>
            </w:r>
          </w:p>
        </w:tc>
        <w:tc>
          <w:tcPr>
            <w:tcW w:w="5289" w:type="dxa"/>
            <w:tcBorders>
              <w:bottom w:val="single" w:sz="4" w:space="0" w:color="auto"/>
            </w:tcBorders>
            <w:shd w:val="clear" w:color="auto" w:fill="DDD9C3"/>
            <w:vAlign w:val="bottom"/>
          </w:tcPr>
          <w:p w:rsidR="00E8764C" w:rsidRPr="00A74971" w:rsidRDefault="00E8764C" w:rsidP="00E8764C">
            <w:pPr>
              <w:rPr>
                <w:b/>
                <w:i/>
                <w:color w:val="FF0000"/>
              </w:rPr>
            </w:pPr>
            <w:r w:rsidRPr="00A74971">
              <w:rPr>
                <w:b/>
              </w:rPr>
              <w:t>Description</w:t>
            </w:r>
          </w:p>
        </w:tc>
        <w:tc>
          <w:tcPr>
            <w:tcW w:w="2446" w:type="dxa"/>
            <w:tcBorders>
              <w:bottom w:val="single" w:sz="4" w:space="0" w:color="auto"/>
            </w:tcBorders>
            <w:shd w:val="clear" w:color="auto" w:fill="DDD9C3"/>
            <w:vAlign w:val="bottom"/>
          </w:tcPr>
          <w:p w:rsidR="00E8764C" w:rsidRPr="00A74971" w:rsidRDefault="00E8764C" w:rsidP="00C65DDE">
            <w:pPr>
              <w:jc w:val="center"/>
              <w:rPr>
                <w:b/>
              </w:rPr>
            </w:pPr>
            <w:r w:rsidRPr="00A74971">
              <w:rPr>
                <w:b/>
              </w:rPr>
              <w:t>Total</w:t>
            </w:r>
          </w:p>
        </w:tc>
        <w:tc>
          <w:tcPr>
            <w:tcW w:w="1370" w:type="dxa"/>
            <w:tcBorders>
              <w:bottom w:val="single" w:sz="4" w:space="0" w:color="auto"/>
            </w:tcBorders>
            <w:shd w:val="clear" w:color="auto" w:fill="DDD9C3"/>
            <w:vAlign w:val="bottom"/>
          </w:tcPr>
          <w:p w:rsidR="00E8764C" w:rsidRPr="00A74971" w:rsidRDefault="00E8764C" w:rsidP="00C65DDE">
            <w:pPr>
              <w:jc w:val="center"/>
              <w:rPr>
                <w:b/>
              </w:rPr>
            </w:pPr>
            <w:r>
              <w:rPr>
                <w:b/>
              </w:rPr>
              <w:t>Other Title I Funding Sources</w:t>
            </w:r>
          </w:p>
        </w:tc>
      </w:tr>
      <w:tr w:rsidR="00E8764C" w:rsidTr="00786468">
        <w:tc>
          <w:tcPr>
            <w:tcW w:w="1551" w:type="dxa"/>
            <w:tcBorders>
              <w:bottom w:val="single" w:sz="4" w:space="0" w:color="auto"/>
            </w:tcBorders>
            <w:shd w:val="clear" w:color="auto" w:fill="DDD9C3"/>
          </w:tcPr>
          <w:p w:rsidR="00E8764C" w:rsidRPr="00F06F15" w:rsidRDefault="00E8764C" w:rsidP="00E612B0">
            <w:pPr>
              <w:rPr>
                <w:i/>
              </w:rPr>
            </w:pPr>
            <w:r w:rsidRPr="00F06F15">
              <w:rPr>
                <w:i/>
              </w:rPr>
              <w:t>Salaries &amp; Wages</w:t>
            </w:r>
          </w:p>
          <w:p w:rsidR="00E8764C" w:rsidRDefault="00E8764C" w:rsidP="00E612B0"/>
        </w:tc>
        <w:tc>
          <w:tcPr>
            <w:tcW w:w="5289" w:type="dxa"/>
            <w:tcBorders>
              <w:bottom w:val="single" w:sz="4" w:space="0" w:color="auto"/>
            </w:tcBorders>
          </w:tcPr>
          <w:p w:rsidR="00E8764C" w:rsidRDefault="00E8764C" w:rsidP="00E612B0">
            <w:pPr>
              <w:rPr>
                <w:sz w:val="22"/>
                <w:szCs w:val="22"/>
              </w:rPr>
            </w:pPr>
          </w:p>
          <w:p w:rsidR="00E8764C" w:rsidRDefault="00E8764C" w:rsidP="00E612B0">
            <w:pPr>
              <w:rPr>
                <w:sz w:val="22"/>
                <w:szCs w:val="22"/>
              </w:rPr>
            </w:pPr>
          </w:p>
          <w:p w:rsidR="00E8764C" w:rsidRDefault="00E8764C" w:rsidP="00E612B0">
            <w:pPr>
              <w:rPr>
                <w:sz w:val="22"/>
                <w:szCs w:val="22"/>
              </w:rPr>
            </w:pPr>
          </w:p>
          <w:p w:rsidR="00E8764C" w:rsidRDefault="00E8764C" w:rsidP="00E612B0">
            <w:pPr>
              <w:rPr>
                <w:sz w:val="22"/>
                <w:szCs w:val="22"/>
              </w:rPr>
            </w:pPr>
          </w:p>
          <w:p w:rsidR="00E8764C" w:rsidRDefault="00E8764C" w:rsidP="00E612B0">
            <w:pPr>
              <w:rPr>
                <w:sz w:val="22"/>
                <w:szCs w:val="22"/>
              </w:rPr>
            </w:pPr>
          </w:p>
          <w:p w:rsidR="00E8764C" w:rsidRDefault="00E8764C" w:rsidP="00E612B0"/>
        </w:tc>
        <w:tc>
          <w:tcPr>
            <w:tcW w:w="2446" w:type="dxa"/>
            <w:shd w:val="clear" w:color="auto" w:fill="DDD9C3"/>
          </w:tcPr>
          <w:p w:rsidR="00E8764C" w:rsidRDefault="00E8764C" w:rsidP="00E612B0"/>
          <w:p w:rsidR="00E8764C" w:rsidRDefault="00E8764C" w:rsidP="00E612B0"/>
          <w:p w:rsidR="00E8764C" w:rsidRDefault="00E8764C" w:rsidP="00E612B0"/>
          <w:p w:rsidR="00E8764C" w:rsidRDefault="00E8764C" w:rsidP="00E612B0"/>
        </w:tc>
        <w:tc>
          <w:tcPr>
            <w:tcW w:w="1370" w:type="dxa"/>
            <w:shd w:val="clear" w:color="auto" w:fill="DDD9C3"/>
          </w:tcPr>
          <w:p w:rsidR="00E8764C" w:rsidRDefault="00E8764C" w:rsidP="00E612B0"/>
        </w:tc>
      </w:tr>
      <w:tr w:rsidR="007E427E" w:rsidTr="00E8764C">
        <w:tc>
          <w:tcPr>
            <w:tcW w:w="6840" w:type="dxa"/>
            <w:gridSpan w:val="2"/>
            <w:tcBorders>
              <w:bottom w:val="single" w:sz="4" w:space="0" w:color="auto"/>
            </w:tcBorders>
            <w:shd w:val="clear" w:color="auto" w:fill="C4BC96"/>
          </w:tcPr>
          <w:p w:rsidR="007E427E" w:rsidRPr="00C77995" w:rsidRDefault="007E427E" w:rsidP="00E612B0">
            <w:pPr>
              <w:rPr>
                <w:b/>
                <w:sz w:val="22"/>
                <w:szCs w:val="22"/>
              </w:rPr>
            </w:pPr>
            <w:r w:rsidRPr="00C77995">
              <w:rPr>
                <w:b/>
                <w:sz w:val="22"/>
                <w:szCs w:val="22"/>
              </w:rPr>
              <w:t>Total Salaries and Wages</w:t>
            </w:r>
          </w:p>
        </w:tc>
        <w:tc>
          <w:tcPr>
            <w:tcW w:w="2446" w:type="dxa"/>
            <w:shd w:val="clear" w:color="auto" w:fill="C4BC96"/>
          </w:tcPr>
          <w:p w:rsidR="007E427E" w:rsidRPr="00786468" w:rsidRDefault="007E427E" w:rsidP="00E612B0">
            <w:pPr>
              <w:rPr>
                <w:b/>
              </w:rPr>
            </w:pPr>
          </w:p>
        </w:tc>
        <w:tc>
          <w:tcPr>
            <w:tcW w:w="1370" w:type="dxa"/>
            <w:shd w:val="clear" w:color="auto" w:fill="C4BC96"/>
          </w:tcPr>
          <w:p w:rsidR="007E427E" w:rsidRPr="00786468" w:rsidRDefault="007E427E" w:rsidP="00E612B0">
            <w:pPr>
              <w:rPr>
                <w:b/>
              </w:rPr>
            </w:pPr>
          </w:p>
        </w:tc>
      </w:tr>
      <w:tr w:rsidR="00E8764C" w:rsidTr="00786468">
        <w:tc>
          <w:tcPr>
            <w:tcW w:w="1551" w:type="dxa"/>
            <w:tcBorders>
              <w:bottom w:val="single" w:sz="4" w:space="0" w:color="auto"/>
            </w:tcBorders>
            <w:shd w:val="clear" w:color="auto" w:fill="DDD9C3"/>
          </w:tcPr>
          <w:p w:rsidR="00E8764C" w:rsidRPr="00F06F15" w:rsidRDefault="00E8764C" w:rsidP="00E612B0">
            <w:pPr>
              <w:rPr>
                <w:i/>
              </w:rPr>
            </w:pPr>
            <w:r>
              <w:rPr>
                <w:i/>
              </w:rPr>
              <w:t>Fixed Charges</w:t>
            </w:r>
          </w:p>
        </w:tc>
        <w:tc>
          <w:tcPr>
            <w:tcW w:w="5289" w:type="dxa"/>
            <w:tcBorders>
              <w:bottom w:val="single" w:sz="4" w:space="0" w:color="auto"/>
            </w:tcBorders>
          </w:tcPr>
          <w:p w:rsidR="00E8764C" w:rsidRPr="002C11F5" w:rsidRDefault="00E8764C" w:rsidP="00E612B0">
            <w:pPr>
              <w:rPr>
                <w:b/>
                <w:sz w:val="22"/>
                <w:szCs w:val="22"/>
              </w:rPr>
            </w:pPr>
          </w:p>
          <w:p w:rsidR="00E8764C" w:rsidRDefault="00E8764C" w:rsidP="00E612B0">
            <w:pPr>
              <w:rPr>
                <w:sz w:val="22"/>
                <w:szCs w:val="22"/>
              </w:rPr>
            </w:pPr>
          </w:p>
          <w:p w:rsidR="00E8764C" w:rsidRDefault="00E8764C" w:rsidP="00E612B0">
            <w:pPr>
              <w:rPr>
                <w:sz w:val="22"/>
                <w:szCs w:val="22"/>
              </w:rPr>
            </w:pPr>
          </w:p>
          <w:p w:rsidR="00E8764C" w:rsidRDefault="00E8764C" w:rsidP="00E612B0">
            <w:pPr>
              <w:rPr>
                <w:sz w:val="22"/>
                <w:szCs w:val="22"/>
              </w:rPr>
            </w:pPr>
          </w:p>
          <w:p w:rsidR="00E8764C" w:rsidRDefault="00E8764C" w:rsidP="00E612B0">
            <w:pPr>
              <w:rPr>
                <w:sz w:val="22"/>
                <w:szCs w:val="22"/>
              </w:rPr>
            </w:pPr>
          </w:p>
        </w:tc>
        <w:tc>
          <w:tcPr>
            <w:tcW w:w="2446" w:type="dxa"/>
            <w:shd w:val="clear" w:color="auto" w:fill="DDD9C3"/>
          </w:tcPr>
          <w:p w:rsidR="00E8764C" w:rsidRDefault="00E8764C" w:rsidP="00E612B0"/>
        </w:tc>
        <w:tc>
          <w:tcPr>
            <w:tcW w:w="1370" w:type="dxa"/>
            <w:shd w:val="clear" w:color="auto" w:fill="DDD9C3"/>
          </w:tcPr>
          <w:p w:rsidR="00E8764C" w:rsidRDefault="00E8764C" w:rsidP="00E612B0"/>
        </w:tc>
      </w:tr>
      <w:tr w:rsidR="007E427E" w:rsidTr="00E8764C">
        <w:tc>
          <w:tcPr>
            <w:tcW w:w="6840" w:type="dxa"/>
            <w:gridSpan w:val="2"/>
            <w:tcBorders>
              <w:bottom w:val="single" w:sz="4" w:space="0" w:color="auto"/>
            </w:tcBorders>
            <w:shd w:val="clear" w:color="auto" w:fill="C4BC96"/>
          </w:tcPr>
          <w:p w:rsidR="007E427E" w:rsidRPr="00C77995" w:rsidRDefault="007E427E" w:rsidP="00E612B0">
            <w:pPr>
              <w:rPr>
                <w:b/>
                <w:sz w:val="22"/>
                <w:szCs w:val="22"/>
              </w:rPr>
            </w:pPr>
            <w:r w:rsidRPr="00C77995">
              <w:rPr>
                <w:b/>
                <w:sz w:val="22"/>
                <w:szCs w:val="22"/>
              </w:rPr>
              <w:t>Total Fixed Charges</w:t>
            </w:r>
          </w:p>
        </w:tc>
        <w:tc>
          <w:tcPr>
            <w:tcW w:w="2446" w:type="dxa"/>
            <w:shd w:val="clear" w:color="auto" w:fill="C4BC96"/>
          </w:tcPr>
          <w:p w:rsidR="007E427E" w:rsidRPr="00786468" w:rsidRDefault="007E427E" w:rsidP="00E612B0">
            <w:pPr>
              <w:rPr>
                <w:b/>
              </w:rPr>
            </w:pPr>
          </w:p>
        </w:tc>
        <w:tc>
          <w:tcPr>
            <w:tcW w:w="1370" w:type="dxa"/>
            <w:shd w:val="clear" w:color="auto" w:fill="C4BC96"/>
          </w:tcPr>
          <w:p w:rsidR="007E427E" w:rsidRPr="00786468" w:rsidRDefault="007E427E" w:rsidP="00E612B0">
            <w:pPr>
              <w:rPr>
                <w:b/>
              </w:rPr>
            </w:pPr>
          </w:p>
        </w:tc>
      </w:tr>
      <w:tr w:rsidR="007E427E" w:rsidTr="00E8764C">
        <w:tc>
          <w:tcPr>
            <w:tcW w:w="6840" w:type="dxa"/>
            <w:gridSpan w:val="2"/>
            <w:tcBorders>
              <w:bottom w:val="single" w:sz="4" w:space="0" w:color="auto"/>
            </w:tcBorders>
            <w:shd w:val="clear" w:color="auto" w:fill="C4BC96"/>
          </w:tcPr>
          <w:p w:rsidR="007E427E" w:rsidRPr="00C77995" w:rsidRDefault="007E427E" w:rsidP="00E612B0">
            <w:pPr>
              <w:rPr>
                <w:b/>
                <w:sz w:val="22"/>
                <w:szCs w:val="22"/>
              </w:rPr>
            </w:pPr>
            <w:r w:rsidRPr="00C77995">
              <w:rPr>
                <w:b/>
                <w:sz w:val="22"/>
                <w:szCs w:val="22"/>
              </w:rPr>
              <w:t>Total Salaries and Wages</w:t>
            </w:r>
            <w:r w:rsidRPr="00C77995">
              <w:rPr>
                <w:b/>
                <w:i/>
                <w:sz w:val="22"/>
                <w:szCs w:val="22"/>
                <w:u w:val="single"/>
              </w:rPr>
              <w:t xml:space="preserve"> and</w:t>
            </w:r>
            <w:r w:rsidRPr="00C77995">
              <w:rPr>
                <w:b/>
                <w:sz w:val="22"/>
                <w:szCs w:val="22"/>
              </w:rPr>
              <w:t xml:space="preserve"> Fixed Charges</w:t>
            </w:r>
          </w:p>
        </w:tc>
        <w:tc>
          <w:tcPr>
            <w:tcW w:w="2446" w:type="dxa"/>
            <w:shd w:val="clear" w:color="auto" w:fill="C4BC96"/>
          </w:tcPr>
          <w:p w:rsidR="007E427E" w:rsidRPr="00786468" w:rsidRDefault="007E427E" w:rsidP="00E612B0">
            <w:pPr>
              <w:rPr>
                <w:b/>
              </w:rPr>
            </w:pPr>
          </w:p>
        </w:tc>
        <w:tc>
          <w:tcPr>
            <w:tcW w:w="1370" w:type="dxa"/>
            <w:shd w:val="clear" w:color="auto" w:fill="C4BC96"/>
          </w:tcPr>
          <w:p w:rsidR="007E427E" w:rsidRPr="00786468" w:rsidRDefault="007E427E" w:rsidP="00E612B0">
            <w:pPr>
              <w:rPr>
                <w:b/>
              </w:rPr>
            </w:pPr>
          </w:p>
        </w:tc>
      </w:tr>
      <w:tr w:rsidR="00E8764C" w:rsidTr="00786468">
        <w:tc>
          <w:tcPr>
            <w:tcW w:w="1551" w:type="dxa"/>
            <w:shd w:val="clear" w:color="auto" w:fill="DDD9C3"/>
          </w:tcPr>
          <w:p w:rsidR="00E8764C" w:rsidRPr="00F06F15" w:rsidRDefault="00E8764C" w:rsidP="00E612B0">
            <w:pPr>
              <w:rPr>
                <w:i/>
              </w:rPr>
            </w:pPr>
            <w:r w:rsidRPr="00F06F15">
              <w:rPr>
                <w:i/>
              </w:rPr>
              <w:t>Contracted Services</w:t>
            </w:r>
          </w:p>
          <w:p w:rsidR="00E8764C" w:rsidRDefault="00E8764C" w:rsidP="00E612B0"/>
        </w:tc>
        <w:tc>
          <w:tcPr>
            <w:tcW w:w="5289" w:type="dxa"/>
          </w:tcPr>
          <w:p w:rsidR="00E8764C" w:rsidRDefault="00E8764C" w:rsidP="00E612B0"/>
          <w:p w:rsidR="00E8764C" w:rsidRDefault="00E8764C" w:rsidP="00E612B0"/>
          <w:p w:rsidR="00E8764C" w:rsidRDefault="00E8764C" w:rsidP="00E612B0"/>
          <w:p w:rsidR="00E8764C" w:rsidRDefault="00E8764C" w:rsidP="00E612B0"/>
          <w:p w:rsidR="00E8764C" w:rsidRDefault="00E8764C" w:rsidP="00E612B0"/>
          <w:p w:rsidR="00E8764C" w:rsidRDefault="00E8764C" w:rsidP="00E612B0"/>
          <w:p w:rsidR="00E8764C" w:rsidRDefault="00E8764C" w:rsidP="00E612B0"/>
        </w:tc>
        <w:tc>
          <w:tcPr>
            <w:tcW w:w="2446" w:type="dxa"/>
            <w:shd w:val="clear" w:color="auto" w:fill="DDD9C3"/>
          </w:tcPr>
          <w:p w:rsidR="00E8764C" w:rsidRDefault="00E8764C" w:rsidP="00E612B0"/>
        </w:tc>
        <w:tc>
          <w:tcPr>
            <w:tcW w:w="1370" w:type="dxa"/>
            <w:shd w:val="clear" w:color="auto" w:fill="DDD9C3"/>
          </w:tcPr>
          <w:p w:rsidR="00E8764C" w:rsidRDefault="00E8764C" w:rsidP="00E612B0"/>
        </w:tc>
      </w:tr>
      <w:tr w:rsidR="007E427E" w:rsidTr="00E8764C">
        <w:tc>
          <w:tcPr>
            <w:tcW w:w="6840" w:type="dxa"/>
            <w:gridSpan w:val="2"/>
            <w:shd w:val="clear" w:color="auto" w:fill="C4BC96"/>
          </w:tcPr>
          <w:p w:rsidR="007E427E" w:rsidRPr="00A12C7E" w:rsidRDefault="007E427E" w:rsidP="00E612B0">
            <w:pPr>
              <w:rPr>
                <w:b/>
                <w:sz w:val="22"/>
                <w:szCs w:val="22"/>
              </w:rPr>
            </w:pPr>
            <w:r w:rsidRPr="00A12C7E">
              <w:rPr>
                <w:b/>
                <w:sz w:val="22"/>
                <w:szCs w:val="22"/>
              </w:rPr>
              <w:t>Total Contracted Services</w:t>
            </w:r>
          </w:p>
        </w:tc>
        <w:tc>
          <w:tcPr>
            <w:tcW w:w="2446" w:type="dxa"/>
            <w:shd w:val="clear" w:color="auto" w:fill="C4BC96"/>
          </w:tcPr>
          <w:p w:rsidR="007E427E" w:rsidRPr="00786468" w:rsidRDefault="007E427E" w:rsidP="00E612B0">
            <w:pPr>
              <w:rPr>
                <w:b/>
              </w:rPr>
            </w:pPr>
          </w:p>
        </w:tc>
        <w:tc>
          <w:tcPr>
            <w:tcW w:w="1370" w:type="dxa"/>
            <w:shd w:val="clear" w:color="auto" w:fill="C4BC96"/>
          </w:tcPr>
          <w:p w:rsidR="007E427E" w:rsidRPr="00786468" w:rsidRDefault="007E427E" w:rsidP="00E612B0">
            <w:pPr>
              <w:rPr>
                <w:b/>
              </w:rPr>
            </w:pPr>
          </w:p>
        </w:tc>
      </w:tr>
      <w:tr w:rsidR="00E8764C" w:rsidTr="00786468">
        <w:trPr>
          <w:cantSplit/>
        </w:trPr>
        <w:tc>
          <w:tcPr>
            <w:tcW w:w="1551" w:type="dxa"/>
            <w:shd w:val="clear" w:color="auto" w:fill="DDD9C3"/>
          </w:tcPr>
          <w:p w:rsidR="00E8764C" w:rsidRPr="00F06F15" w:rsidRDefault="00E8764C" w:rsidP="00E612B0">
            <w:pPr>
              <w:rPr>
                <w:i/>
              </w:rPr>
            </w:pPr>
            <w:r w:rsidRPr="00F06F15">
              <w:rPr>
                <w:i/>
              </w:rPr>
              <w:t>Supplies &amp; Materials</w:t>
            </w:r>
          </w:p>
        </w:tc>
        <w:tc>
          <w:tcPr>
            <w:tcW w:w="5289" w:type="dxa"/>
            <w:shd w:val="clear" w:color="auto" w:fill="auto"/>
          </w:tcPr>
          <w:p w:rsidR="00E8764C" w:rsidRDefault="00E8764C" w:rsidP="00E612B0"/>
          <w:p w:rsidR="00E8764C" w:rsidRDefault="00E8764C" w:rsidP="00E612B0"/>
          <w:p w:rsidR="00E8764C" w:rsidRDefault="00E8764C" w:rsidP="00E612B0"/>
          <w:p w:rsidR="00E8764C" w:rsidRDefault="00E8764C" w:rsidP="00E612B0"/>
          <w:p w:rsidR="00E8764C" w:rsidRDefault="00E8764C" w:rsidP="00E612B0"/>
          <w:p w:rsidR="00E8764C" w:rsidRDefault="00E8764C" w:rsidP="00E612B0"/>
        </w:tc>
        <w:tc>
          <w:tcPr>
            <w:tcW w:w="2446" w:type="dxa"/>
            <w:shd w:val="clear" w:color="auto" w:fill="DDD9C3"/>
          </w:tcPr>
          <w:p w:rsidR="00E8764C" w:rsidRDefault="00E8764C" w:rsidP="00E612B0"/>
        </w:tc>
        <w:tc>
          <w:tcPr>
            <w:tcW w:w="1370" w:type="dxa"/>
            <w:shd w:val="clear" w:color="auto" w:fill="DDD9C3"/>
          </w:tcPr>
          <w:p w:rsidR="00E8764C" w:rsidRDefault="00E8764C" w:rsidP="00E612B0"/>
        </w:tc>
      </w:tr>
      <w:tr w:rsidR="007E427E" w:rsidTr="00E8764C">
        <w:trPr>
          <w:cantSplit/>
        </w:trPr>
        <w:tc>
          <w:tcPr>
            <w:tcW w:w="6840" w:type="dxa"/>
            <w:gridSpan w:val="2"/>
            <w:shd w:val="clear" w:color="auto" w:fill="C4BC96"/>
          </w:tcPr>
          <w:p w:rsidR="007E427E" w:rsidRPr="00A12C7E" w:rsidRDefault="007E427E" w:rsidP="00E612B0">
            <w:pPr>
              <w:rPr>
                <w:b/>
                <w:sz w:val="22"/>
                <w:szCs w:val="22"/>
              </w:rPr>
            </w:pPr>
            <w:r w:rsidRPr="00A12C7E">
              <w:rPr>
                <w:b/>
                <w:sz w:val="22"/>
                <w:szCs w:val="22"/>
              </w:rPr>
              <w:t>Total Supplies and Materials</w:t>
            </w:r>
          </w:p>
        </w:tc>
        <w:tc>
          <w:tcPr>
            <w:tcW w:w="2446" w:type="dxa"/>
            <w:shd w:val="clear" w:color="auto" w:fill="C4BC96"/>
          </w:tcPr>
          <w:p w:rsidR="007E427E" w:rsidRPr="00786468" w:rsidRDefault="007E427E" w:rsidP="00E612B0">
            <w:pPr>
              <w:rPr>
                <w:b/>
              </w:rPr>
            </w:pPr>
          </w:p>
        </w:tc>
        <w:tc>
          <w:tcPr>
            <w:tcW w:w="1370" w:type="dxa"/>
            <w:shd w:val="clear" w:color="auto" w:fill="C4BC96"/>
          </w:tcPr>
          <w:p w:rsidR="007E427E" w:rsidRPr="00786468" w:rsidRDefault="007E427E" w:rsidP="00E612B0">
            <w:pPr>
              <w:rPr>
                <w:b/>
              </w:rPr>
            </w:pPr>
          </w:p>
        </w:tc>
      </w:tr>
      <w:tr w:rsidR="00E8764C" w:rsidTr="00786468">
        <w:tc>
          <w:tcPr>
            <w:tcW w:w="1551" w:type="dxa"/>
            <w:tcBorders>
              <w:bottom w:val="single" w:sz="4" w:space="0" w:color="auto"/>
            </w:tcBorders>
            <w:shd w:val="clear" w:color="auto" w:fill="DDD9C3"/>
          </w:tcPr>
          <w:p w:rsidR="00E8764C" w:rsidRPr="00F06F15" w:rsidRDefault="00E8764C" w:rsidP="00E612B0">
            <w:pPr>
              <w:rPr>
                <w:i/>
              </w:rPr>
            </w:pPr>
            <w:r w:rsidRPr="00F06F15">
              <w:rPr>
                <w:i/>
              </w:rPr>
              <w:t>Other Charges</w:t>
            </w:r>
          </w:p>
          <w:p w:rsidR="00E8764C" w:rsidRDefault="00E8764C" w:rsidP="00E612B0"/>
          <w:p w:rsidR="00E8764C" w:rsidRDefault="00E8764C" w:rsidP="00E612B0"/>
        </w:tc>
        <w:tc>
          <w:tcPr>
            <w:tcW w:w="5289" w:type="dxa"/>
            <w:tcBorders>
              <w:bottom w:val="single" w:sz="4" w:space="0" w:color="auto"/>
            </w:tcBorders>
          </w:tcPr>
          <w:p w:rsidR="00E8764C" w:rsidRDefault="00E8764C" w:rsidP="00E612B0"/>
          <w:p w:rsidR="00E8764C" w:rsidRDefault="00E8764C" w:rsidP="00E612B0"/>
          <w:p w:rsidR="00E8764C" w:rsidRDefault="00E8764C" w:rsidP="00E612B0"/>
          <w:p w:rsidR="00E8764C" w:rsidRDefault="00E8764C" w:rsidP="00E612B0"/>
          <w:p w:rsidR="00E8764C" w:rsidRDefault="00E8764C" w:rsidP="00E612B0"/>
          <w:p w:rsidR="00E8764C" w:rsidRDefault="00E8764C" w:rsidP="00E612B0"/>
          <w:p w:rsidR="00E8764C" w:rsidRDefault="00E8764C" w:rsidP="00E612B0"/>
        </w:tc>
        <w:tc>
          <w:tcPr>
            <w:tcW w:w="2446" w:type="dxa"/>
            <w:shd w:val="clear" w:color="auto" w:fill="DDD9C3"/>
          </w:tcPr>
          <w:p w:rsidR="00E8764C" w:rsidRDefault="00E8764C" w:rsidP="00E612B0"/>
        </w:tc>
        <w:tc>
          <w:tcPr>
            <w:tcW w:w="1370" w:type="dxa"/>
            <w:shd w:val="clear" w:color="auto" w:fill="DDD9C3"/>
          </w:tcPr>
          <w:p w:rsidR="00E8764C" w:rsidRDefault="00E8764C" w:rsidP="00E612B0"/>
        </w:tc>
      </w:tr>
      <w:tr w:rsidR="007E427E" w:rsidTr="00E8764C">
        <w:tc>
          <w:tcPr>
            <w:tcW w:w="6840" w:type="dxa"/>
            <w:gridSpan w:val="2"/>
            <w:tcBorders>
              <w:bottom w:val="single" w:sz="4" w:space="0" w:color="auto"/>
            </w:tcBorders>
            <w:shd w:val="clear" w:color="auto" w:fill="C4BC96"/>
          </w:tcPr>
          <w:p w:rsidR="007E427E" w:rsidRPr="00A12C7E" w:rsidRDefault="007E427E" w:rsidP="00E612B0">
            <w:pPr>
              <w:rPr>
                <w:b/>
                <w:sz w:val="22"/>
                <w:szCs w:val="22"/>
              </w:rPr>
            </w:pPr>
            <w:r w:rsidRPr="00A12C7E">
              <w:rPr>
                <w:b/>
                <w:sz w:val="22"/>
                <w:szCs w:val="22"/>
              </w:rPr>
              <w:t>Total Other Charges</w:t>
            </w:r>
          </w:p>
        </w:tc>
        <w:tc>
          <w:tcPr>
            <w:tcW w:w="2446" w:type="dxa"/>
            <w:shd w:val="clear" w:color="auto" w:fill="C4BC96"/>
          </w:tcPr>
          <w:p w:rsidR="007E427E" w:rsidRPr="00786468" w:rsidRDefault="007E427E" w:rsidP="00E612B0">
            <w:pPr>
              <w:rPr>
                <w:b/>
              </w:rPr>
            </w:pPr>
          </w:p>
        </w:tc>
        <w:tc>
          <w:tcPr>
            <w:tcW w:w="1370" w:type="dxa"/>
            <w:shd w:val="clear" w:color="auto" w:fill="C4BC96"/>
          </w:tcPr>
          <w:p w:rsidR="007E427E" w:rsidRPr="00786468" w:rsidRDefault="007E427E" w:rsidP="00E612B0">
            <w:pPr>
              <w:rPr>
                <w:b/>
              </w:rPr>
            </w:pPr>
          </w:p>
        </w:tc>
      </w:tr>
      <w:tr w:rsidR="00E8764C" w:rsidTr="00786468">
        <w:tc>
          <w:tcPr>
            <w:tcW w:w="1551" w:type="dxa"/>
            <w:tcBorders>
              <w:bottom w:val="single" w:sz="4" w:space="0" w:color="auto"/>
            </w:tcBorders>
            <w:shd w:val="clear" w:color="auto" w:fill="DDD9C3"/>
          </w:tcPr>
          <w:p w:rsidR="00E8764C" w:rsidRPr="00F06F15" w:rsidRDefault="00E8764C" w:rsidP="00E612B0">
            <w:pPr>
              <w:rPr>
                <w:i/>
              </w:rPr>
            </w:pPr>
            <w:r w:rsidRPr="00F06F15">
              <w:rPr>
                <w:i/>
              </w:rPr>
              <w:t>Equipment</w:t>
            </w:r>
          </w:p>
          <w:p w:rsidR="00E8764C" w:rsidRDefault="00E8764C" w:rsidP="00E612B0"/>
        </w:tc>
        <w:tc>
          <w:tcPr>
            <w:tcW w:w="5289" w:type="dxa"/>
            <w:tcBorders>
              <w:bottom w:val="single" w:sz="4" w:space="0" w:color="auto"/>
            </w:tcBorders>
          </w:tcPr>
          <w:p w:rsidR="00E8764C" w:rsidRDefault="00E8764C" w:rsidP="00E612B0"/>
          <w:p w:rsidR="00E8764C" w:rsidRDefault="00E8764C" w:rsidP="00E612B0"/>
          <w:p w:rsidR="00E8764C" w:rsidRDefault="00E8764C" w:rsidP="00E612B0"/>
          <w:p w:rsidR="00E8764C" w:rsidRDefault="00E8764C" w:rsidP="00E612B0"/>
          <w:p w:rsidR="00E8764C" w:rsidRDefault="00E8764C" w:rsidP="00E612B0"/>
          <w:p w:rsidR="00E8764C" w:rsidRDefault="00E8764C" w:rsidP="00E612B0"/>
          <w:p w:rsidR="00E8764C" w:rsidRDefault="00E8764C" w:rsidP="00E612B0"/>
        </w:tc>
        <w:tc>
          <w:tcPr>
            <w:tcW w:w="2446" w:type="dxa"/>
            <w:shd w:val="clear" w:color="auto" w:fill="DDD9C3"/>
          </w:tcPr>
          <w:p w:rsidR="00E8764C" w:rsidRDefault="00E8764C" w:rsidP="00E612B0"/>
        </w:tc>
        <w:tc>
          <w:tcPr>
            <w:tcW w:w="1370" w:type="dxa"/>
            <w:shd w:val="clear" w:color="auto" w:fill="DDD9C3"/>
          </w:tcPr>
          <w:p w:rsidR="00E8764C" w:rsidRDefault="00E8764C" w:rsidP="00E612B0"/>
        </w:tc>
      </w:tr>
      <w:tr w:rsidR="007E427E" w:rsidTr="00DA4BA4">
        <w:tc>
          <w:tcPr>
            <w:tcW w:w="6840" w:type="dxa"/>
            <w:gridSpan w:val="2"/>
            <w:tcBorders>
              <w:bottom w:val="single" w:sz="4" w:space="0" w:color="auto"/>
            </w:tcBorders>
            <w:shd w:val="clear" w:color="auto" w:fill="C4BC96"/>
          </w:tcPr>
          <w:p w:rsidR="007E427E" w:rsidRPr="00E8764C" w:rsidRDefault="007E427E" w:rsidP="00E612B0">
            <w:pPr>
              <w:rPr>
                <w:b/>
                <w:sz w:val="22"/>
                <w:szCs w:val="22"/>
              </w:rPr>
            </w:pPr>
            <w:r w:rsidRPr="00E8764C">
              <w:rPr>
                <w:b/>
                <w:sz w:val="22"/>
                <w:szCs w:val="22"/>
              </w:rPr>
              <w:t>Total Equipment</w:t>
            </w:r>
          </w:p>
        </w:tc>
        <w:tc>
          <w:tcPr>
            <w:tcW w:w="2446" w:type="dxa"/>
            <w:shd w:val="clear" w:color="auto" w:fill="C4BC96"/>
          </w:tcPr>
          <w:p w:rsidR="007E427E" w:rsidRPr="00786468" w:rsidRDefault="007E427E" w:rsidP="00E612B0">
            <w:pPr>
              <w:rPr>
                <w:b/>
              </w:rPr>
            </w:pPr>
          </w:p>
        </w:tc>
        <w:tc>
          <w:tcPr>
            <w:tcW w:w="1370" w:type="dxa"/>
            <w:shd w:val="clear" w:color="auto" w:fill="C4BC96"/>
          </w:tcPr>
          <w:p w:rsidR="007E427E" w:rsidRPr="00786468" w:rsidRDefault="007E427E" w:rsidP="00E612B0">
            <w:pPr>
              <w:rPr>
                <w:b/>
              </w:rPr>
            </w:pPr>
          </w:p>
        </w:tc>
      </w:tr>
      <w:tr w:rsidR="007E427E" w:rsidTr="00DA4BA4">
        <w:trPr>
          <w:cantSplit/>
        </w:trPr>
        <w:tc>
          <w:tcPr>
            <w:tcW w:w="6840" w:type="dxa"/>
            <w:gridSpan w:val="2"/>
            <w:shd w:val="clear" w:color="auto" w:fill="948A54"/>
          </w:tcPr>
          <w:p w:rsidR="007E427E" w:rsidRDefault="00E8764C" w:rsidP="00E612B0">
            <w:pPr>
              <w:rPr>
                <w:b/>
                <w:sz w:val="22"/>
              </w:rPr>
            </w:pPr>
            <w:r>
              <w:rPr>
                <w:b/>
                <w:sz w:val="22"/>
              </w:rPr>
              <w:t xml:space="preserve">Total </w:t>
            </w:r>
          </w:p>
        </w:tc>
        <w:tc>
          <w:tcPr>
            <w:tcW w:w="2446" w:type="dxa"/>
            <w:shd w:val="clear" w:color="auto" w:fill="948A54"/>
          </w:tcPr>
          <w:p w:rsidR="007E427E" w:rsidRPr="00786468" w:rsidRDefault="007E427E" w:rsidP="00E612B0">
            <w:pPr>
              <w:rPr>
                <w:b/>
              </w:rPr>
            </w:pPr>
          </w:p>
        </w:tc>
        <w:tc>
          <w:tcPr>
            <w:tcW w:w="1370" w:type="dxa"/>
            <w:shd w:val="clear" w:color="auto" w:fill="948A54"/>
          </w:tcPr>
          <w:p w:rsidR="007E427E" w:rsidRPr="00786468" w:rsidRDefault="007E427E" w:rsidP="00E612B0">
            <w:pPr>
              <w:rPr>
                <w:b/>
              </w:rPr>
            </w:pPr>
          </w:p>
        </w:tc>
      </w:tr>
    </w:tbl>
    <w:p w:rsidR="00A56ADA" w:rsidRDefault="00A56ADA" w:rsidP="00800EFB">
      <w:pPr>
        <w:jc w:val="center"/>
        <w:rPr>
          <w:b/>
          <w:sz w:val="22"/>
          <w:szCs w:val="22"/>
        </w:rPr>
      </w:pPr>
    </w:p>
    <w:p w:rsidR="00110603" w:rsidRPr="00800EFB" w:rsidRDefault="00110603" w:rsidP="00800EFB">
      <w:pPr>
        <w:jc w:val="center"/>
        <w:rPr>
          <w:b/>
          <w:sz w:val="22"/>
          <w:szCs w:val="22"/>
        </w:rPr>
      </w:pPr>
      <w:r w:rsidRPr="00800EFB">
        <w:rPr>
          <w:b/>
          <w:sz w:val="22"/>
          <w:szCs w:val="22"/>
        </w:rPr>
        <w:lastRenderedPageBreak/>
        <w:t xml:space="preserve">Table </w:t>
      </w:r>
      <w:r w:rsidR="00893BBC" w:rsidRPr="00800EFB">
        <w:rPr>
          <w:b/>
          <w:sz w:val="22"/>
          <w:szCs w:val="22"/>
        </w:rPr>
        <w:t>C4</w:t>
      </w:r>
    </w:p>
    <w:p w:rsidR="00425ED7" w:rsidRPr="00425ED7" w:rsidRDefault="00425ED7" w:rsidP="00425ED7"/>
    <w:p w:rsidR="00110603" w:rsidRPr="00513E19" w:rsidRDefault="00110603" w:rsidP="00425ED7">
      <w:pPr>
        <w:rPr>
          <w:b/>
        </w:rPr>
      </w:pPr>
      <w:r w:rsidRPr="007D4973">
        <w:rPr>
          <w:b/>
          <w:u w:val="single"/>
        </w:rPr>
        <w:t xml:space="preserve">Contracting </w:t>
      </w:r>
      <w:r w:rsidR="00F553EB">
        <w:rPr>
          <w:b/>
          <w:u w:val="single"/>
        </w:rPr>
        <w:t xml:space="preserve">Document </w:t>
      </w:r>
      <w:r w:rsidR="001B6D82" w:rsidRPr="00513E19">
        <w:t xml:space="preserve">   </w:t>
      </w:r>
      <w:r w:rsidR="001B6D82" w:rsidRPr="00513E19">
        <w:rPr>
          <w:b/>
        </w:rPr>
        <w:t xml:space="preserve">Please complete for each consultant </w:t>
      </w:r>
      <w:r w:rsidR="00F553EB">
        <w:rPr>
          <w:b/>
        </w:rPr>
        <w:t xml:space="preserve">/contractor </w:t>
      </w:r>
      <w:r w:rsidR="001B6D82" w:rsidRPr="00513E19">
        <w:rPr>
          <w:b/>
        </w:rPr>
        <w:t>who will be contracted for this grant period.</w:t>
      </w:r>
    </w:p>
    <w:p w:rsidR="00110603" w:rsidRPr="00FB5BB6" w:rsidRDefault="00110603" w:rsidP="00110603">
      <w:pPr>
        <w:rPr>
          <w:sz w:val="10"/>
          <w:szCs w:val="10"/>
        </w:rPr>
      </w:pPr>
    </w:p>
    <w:p w:rsidR="00110603" w:rsidRPr="00D44D17" w:rsidRDefault="00110603" w:rsidP="00110603">
      <w:pPr>
        <w:jc w:val="center"/>
        <w:rPr>
          <w:i/>
        </w:rPr>
      </w:pPr>
      <w:r w:rsidRPr="00D44D17">
        <w:rPr>
          <w:i/>
        </w:rPr>
        <w:t>When planning to contract with a consultant</w:t>
      </w:r>
      <w:r w:rsidR="00F553EB">
        <w:rPr>
          <w:i/>
        </w:rPr>
        <w:t xml:space="preserve"> or other entity</w:t>
      </w:r>
      <w:r w:rsidRPr="00D44D17">
        <w:rPr>
          <w:i/>
        </w:rPr>
        <w:t xml:space="preserve">, provide </w:t>
      </w:r>
      <w:r w:rsidRPr="00B91361">
        <w:rPr>
          <w:b/>
          <w:i/>
        </w:rPr>
        <w:t>all</w:t>
      </w:r>
      <w:r>
        <w:rPr>
          <w:i/>
        </w:rPr>
        <w:t xml:space="preserve"> of the</w:t>
      </w:r>
      <w:r w:rsidRPr="00D44D17">
        <w:rPr>
          <w:i/>
        </w:rPr>
        <w:t xml:space="preserve"> information</w:t>
      </w:r>
      <w:r w:rsidR="00F553EB">
        <w:rPr>
          <w:i/>
        </w:rPr>
        <w:t xml:space="preserve"> below for each:</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4"/>
      </w:tblGrid>
      <w:tr w:rsidR="00110603" w:rsidRPr="00FB5BB6" w:rsidTr="00E612B0">
        <w:tc>
          <w:tcPr>
            <w:tcW w:w="10584" w:type="dxa"/>
          </w:tcPr>
          <w:p w:rsidR="00110603" w:rsidRPr="006E608D" w:rsidRDefault="00110603" w:rsidP="00E612B0">
            <w:pPr>
              <w:pStyle w:val="ListParagraph"/>
              <w:ind w:left="0"/>
              <w:rPr>
                <w:sz w:val="22"/>
                <w:szCs w:val="22"/>
              </w:rPr>
            </w:pPr>
            <w:r w:rsidRPr="006E608D">
              <w:rPr>
                <w:sz w:val="22"/>
                <w:szCs w:val="22"/>
              </w:rPr>
              <w:t xml:space="preserve">Consultant </w:t>
            </w:r>
            <w:r w:rsidR="00996B09">
              <w:rPr>
                <w:sz w:val="22"/>
                <w:szCs w:val="22"/>
              </w:rPr>
              <w:t xml:space="preserve">/ </w:t>
            </w:r>
            <w:r w:rsidRPr="006E608D">
              <w:rPr>
                <w:sz w:val="22"/>
                <w:szCs w:val="22"/>
              </w:rPr>
              <w:t>Company Firm Name / Address / Phone / E-mail / Website</w:t>
            </w:r>
          </w:p>
          <w:p w:rsidR="00110603" w:rsidRPr="006E608D" w:rsidRDefault="00110603" w:rsidP="00E612B0">
            <w:pPr>
              <w:pStyle w:val="ListParagraph"/>
              <w:rPr>
                <w:sz w:val="22"/>
                <w:szCs w:val="22"/>
              </w:rPr>
            </w:pPr>
          </w:p>
          <w:p w:rsidR="00110603" w:rsidRPr="006E608D" w:rsidRDefault="00110603" w:rsidP="00E612B0">
            <w:pPr>
              <w:pStyle w:val="ListParagraph"/>
              <w:rPr>
                <w:sz w:val="22"/>
                <w:szCs w:val="22"/>
              </w:rPr>
            </w:pPr>
          </w:p>
        </w:tc>
      </w:tr>
      <w:tr w:rsidR="00110603" w:rsidRPr="00FB5BB6" w:rsidTr="00E612B0">
        <w:tc>
          <w:tcPr>
            <w:tcW w:w="10584" w:type="dxa"/>
          </w:tcPr>
          <w:p w:rsidR="00110603" w:rsidRPr="006E608D" w:rsidRDefault="00996B09" w:rsidP="00E612B0">
            <w:pPr>
              <w:pStyle w:val="ListParagraph"/>
              <w:ind w:left="0"/>
              <w:rPr>
                <w:sz w:val="22"/>
                <w:szCs w:val="22"/>
              </w:rPr>
            </w:pPr>
            <w:r>
              <w:rPr>
                <w:sz w:val="22"/>
                <w:szCs w:val="22"/>
              </w:rPr>
              <w:t xml:space="preserve">Consultant /contractor </w:t>
            </w:r>
            <w:r w:rsidR="00110603" w:rsidRPr="006E608D">
              <w:rPr>
                <w:sz w:val="22"/>
                <w:szCs w:val="22"/>
              </w:rPr>
              <w:t xml:space="preserve"> Name(s) / Address / Phone / E-mail / Website</w:t>
            </w:r>
          </w:p>
          <w:p w:rsidR="00110603" w:rsidRPr="006E608D" w:rsidRDefault="00110603" w:rsidP="00E612B0">
            <w:pPr>
              <w:pStyle w:val="ListParagraph"/>
              <w:ind w:left="0"/>
              <w:rPr>
                <w:sz w:val="22"/>
                <w:szCs w:val="22"/>
              </w:rPr>
            </w:pPr>
          </w:p>
          <w:p w:rsidR="00110603" w:rsidRPr="006E608D" w:rsidRDefault="00110603" w:rsidP="00E612B0">
            <w:pPr>
              <w:pStyle w:val="ListParagraph"/>
              <w:rPr>
                <w:sz w:val="22"/>
                <w:szCs w:val="22"/>
              </w:rPr>
            </w:pPr>
          </w:p>
        </w:tc>
      </w:tr>
      <w:tr w:rsidR="00110603" w:rsidRPr="006E608D" w:rsidTr="00E612B0">
        <w:tc>
          <w:tcPr>
            <w:tcW w:w="10584" w:type="dxa"/>
          </w:tcPr>
          <w:p w:rsidR="00110603" w:rsidRPr="006E608D" w:rsidRDefault="00110603" w:rsidP="00E612B0">
            <w:pPr>
              <w:rPr>
                <w:color w:val="000000"/>
                <w:sz w:val="22"/>
                <w:szCs w:val="22"/>
              </w:rPr>
            </w:pPr>
            <w:r w:rsidRPr="006E608D">
              <w:rPr>
                <w:color w:val="000000"/>
                <w:sz w:val="22"/>
                <w:szCs w:val="22"/>
              </w:rPr>
              <w:t>Has the consultant</w:t>
            </w:r>
            <w:r w:rsidR="00996B09">
              <w:rPr>
                <w:color w:val="000000"/>
                <w:sz w:val="22"/>
                <w:szCs w:val="22"/>
              </w:rPr>
              <w:t xml:space="preserve">/contractor </w:t>
            </w:r>
            <w:r w:rsidRPr="006E608D">
              <w:rPr>
                <w:color w:val="000000"/>
                <w:sz w:val="22"/>
                <w:szCs w:val="22"/>
              </w:rPr>
              <w:t xml:space="preserve">been contacted for their availability of services? </w:t>
            </w:r>
          </w:p>
          <w:p w:rsidR="00110603" w:rsidRPr="006E608D" w:rsidRDefault="00110603" w:rsidP="00E612B0">
            <w:pPr>
              <w:ind w:left="360"/>
              <w:rPr>
                <w:color w:val="000000"/>
                <w:sz w:val="22"/>
                <w:szCs w:val="22"/>
              </w:rPr>
            </w:pP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Arial Narrow" w:hAnsi="Arial Narrow"/>
              </w:rPr>
              <w:t xml:space="preserve">Yes         </w:t>
            </w:r>
            <w:r w:rsidRPr="006E608D">
              <w:rPr>
                <w:rFonts w:ascii="Wingdings" w:hAnsi="Wingdings"/>
                <w:sz w:val="44"/>
              </w:rPr>
              <w:t></w:t>
            </w:r>
            <w:r w:rsidRPr="006E608D">
              <w:rPr>
                <w:rFonts w:ascii="Arial Narrow" w:hAnsi="Arial Narrow"/>
              </w:rPr>
              <w:t>No</w:t>
            </w:r>
          </w:p>
        </w:tc>
      </w:tr>
      <w:tr w:rsidR="00110603" w:rsidRPr="006E608D" w:rsidTr="00E612B0">
        <w:tc>
          <w:tcPr>
            <w:tcW w:w="10584" w:type="dxa"/>
          </w:tcPr>
          <w:p w:rsidR="00110603" w:rsidRPr="006E608D" w:rsidRDefault="00110603" w:rsidP="00E612B0">
            <w:pPr>
              <w:rPr>
                <w:color w:val="000000"/>
                <w:sz w:val="22"/>
                <w:szCs w:val="22"/>
              </w:rPr>
            </w:pPr>
            <w:r w:rsidRPr="006E608D">
              <w:rPr>
                <w:color w:val="000000"/>
                <w:sz w:val="22"/>
                <w:szCs w:val="22"/>
              </w:rPr>
              <w:t>Has the consultant tentatively agreed to provide the services to the school?</w:t>
            </w:r>
          </w:p>
          <w:p w:rsidR="00110603" w:rsidRPr="006E608D" w:rsidRDefault="00110603" w:rsidP="00E612B0">
            <w:pPr>
              <w:ind w:left="360"/>
              <w:rPr>
                <w:color w:val="000000"/>
                <w:sz w:val="22"/>
                <w:szCs w:val="22"/>
              </w:rPr>
            </w:pP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Wingdings" w:hAnsi="Wingdings"/>
                <w:sz w:val="44"/>
              </w:rPr>
              <w:t></w:t>
            </w:r>
            <w:r w:rsidRPr="006E608D">
              <w:rPr>
                <w:rFonts w:ascii="Arial Narrow" w:hAnsi="Arial Narrow"/>
              </w:rPr>
              <w:t xml:space="preserve">Yes         </w:t>
            </w:r>
            <w:r w:rsidRPr="006E608D">
              <w:rPr>
                <w:rFonts w:ascii="Wingdings" w:hAnsi="Wingdings"/>
                <w:sz w:val="44"/>
              </w:rPr>
              <w:t></w:t>
            </w:r>
            <w:r w:rsidRPr="006E608D">
              <w:rPr>
                <w:rFonts w:ascii="Arial Narrow" w:hAnsi="Arial Narrow"/>
              </w:rPr>
              <w:t>No</w:t>
            </w:r>
          </w:p>
        </w:tc>
      </w:tr>
      <w:tr w:rsidR="00996B09" w:rsidRPr="006E608D" w:rsidTr="00E612B0">
        <w:tc>
          <w:tcPr>
            <w:tcW w:w="10584" w:type="dxa"/>
          </w:tcPr>
          <w:p w:rsidR="00996B09" w:rsidRDefault="00996B09" w:rsidP="00E612B0">
            <w:pPr>
              <w:rPr>
                <w:color w:val="000000"/>
                <w:sz w:val="22"/>
                <w:szCs w:val="22"/>
              </w:rPr>
            </w:pPr>
            <w:r>
              <w:rPr>
                <w:color w:val="000000"/>
                <w:sz w:val="22"/>
                <w:szCs w:val="22"/>
              </w:rPr>
              <w:t>Has the LEA gone through its bid process, if applicable?</w:t>
            </w:r>
          </w:p>
          <w:p w:rsidR="00996B09" w:rsidRPr="006E608D" w:rsidRDefault="00996B09" w:rsidP="00E612B0">
            <w:pPr>
              <w:rPr>
                <w:color w:val="000000"/>
                <w:sz w:val="22"/>
                <w:szCs w:val="22"/>
              </w:rPr>
            </w:pP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Pr>
                <w:rFonts w:ascii="Wingdings" w:hAnsi="Wingdings"/>
                <w:sz w:val="44"/>
              </w:rPr>
              <w:t></w:t>
            </w:r>
            <w:r w:rsidRPr="006E608D">
              <w:rPr>
                <w:rFonts w:ascii="Wingdings" w:hAnsi="Wingdings"/>
                <w:sz w:val="44"/>
              </w:rPr>
              <w:t></w:t>
            </w:r>
            <w:r w:rsidRPr="006E608D">
              <w:rPr>
                <w:rFonts w:ascii="Arial Narrow" w:hAnsi="Arial Narrow"/>
              </w:rPr>
              <w:t xml:space="preserve">Yes         </w:t>
            </w:r>
            <w:r w:rsidRPr="006E608D">
              <w:rPr>
                <w:rFonts w:ascii="Wingdings" w:hAnsi="Wingdings"/>
                <w:sz w:val="44"/>
              </w:rPr>
              <w:t></w:t>
            </w:r>
            <w:r w:rsidRPr="006E608D">
              <w:rPr>
                <w:rFonts w:ascii="Arial Narrow" w:hAnsi="Arial Narrow"/>
              </w:rPr>
              <w:t>No</w:t>
            </w:r>
            <w:r>
              <w:rPr>
                <w:rFonts w:ascii="Arial Narrow" w:hAnsi="Arial Narrow"/>
              </w:rPr>
              <w:t xml:space="preserve">   </w:t>
            </w:r>
            <w:r w:rsidRPr="006E608D">
              <w:rPr>
                <w:rFonts w:ascii="Wingdings" w:hAnsi="Wingdings"/>
                <w:sz w:val="44"/>
              </w:rPr>
              <w:t></w:t>
            </w:r>
            <w:r w:rsidRPr="006E608D">
              <w:rPr>
                <w:rFonts w:ascii="Arial Narrow" w:hAnsi="Arial Narrow"/>
              </w:rPr>
              <w:t>N</w:t>
            </w:r>
            <w:r>
              <w:rPr>
                <w:rFonts w:ascii="Arial Narrow" w:hAnsi="Arial Narrow"/>
              </w:rPr>
              <w:t>/A</w:t>
            </w:r>
          </w:p>
        </w:tc>
      </w:tr>
      <w:tr w:rsidR="00110603" w:rsidRPr="00FB5BB6" w:rsidTr="00E612B0">
        <w:tc>
          <w:tcPr>
            <w:tcW w:w="10584" w:type="dxa"/>
          </w:tcPr>
          <w:p w:rsidR="00110603" w:rsidRPr="006E608D" w:rsidRDefault="00110603" w:rsidP="00E612B0">
            <w:pPr>
              <w:pStyle w:val="ListParagraph"/>
              <w:spacing w:line="360" w:lineRule="auto"/>
              <w:ind w:left="0"/>
              <w:rPr>
                <w:sz w:val="22"/>
                <w:szCs w:val="22"/>
              </w:rPr>
            </w:pPr>
            <w:r w:rsidRPr="006E608D">
              <w:rPr>
                <w:sz w:val="22"/>
                <w:szCs w:val="22"/>
              </w:rPr>
              <w:t>Describe w</w:t>
            </w:r>
            <w:r w:rsidR="00996B09">
              <w:rPr>
                <w:sz w:val="22"/>
                <w:szCs w:val="22"/>
              </w:rPr>
              <w:t xml:space="preserve">hat constitutes the consultant/contractor’s </w:t>
            </w:r>
            <w:r w:rsidRPr="006E608D">
              <w:rPr>
                <w:sz w:val="22"/>
                <w:szCs w:val="22"/>
              </w:rPr>
              <w:t>fee.  Include the following:</w:t>
            </w:r>
          </w:p>
          <w:p w:rsidR="00110603" w:rsidRPr="006E608D" w:rsidRDefault="00110603" w:rsidP="00E612B0">
            <w:pPr>
              <w:pStyle w:val="ListParagraph"/>
              <w:spacing w:line="360" w:lineRule="auto"/>
              <w:ind w:left="0"/>
              <w:rPr>
                <w:sz w:val="22"/>
                <w:szCs w:val="22"/>
              </w:rPr>
            </w:pPr>
            <w:r w:rsidRPr="006E608D">
              <w:rPr>
                <w:sz w:val="22"/>
                <w:szCs w:val="22"/>
              </w:rPr>
              <w:t>Number of  hours per day and per week committed to the school:   __________</w:t>
            </w:r>
          </w:p>
          <w:p w:rsidR="00110603" w:rsidRPr="006E608D" w:rsidRDefault="00110603" w:rsidP="00E612B0">
            <w:pPr>
              <w:pStyle w:val="ListParagraph"/>
              <w:spacing w:line="360" w:lineRule="auto"/>
              <w:ind w:left="0"/>
              <w:rPr>
                <w:sz w:val="22"/>
                <w:szCs w:val="22"/>
              </w:rPr>
            </w:pPr>
            <w:r w:rsidRPr="006E608D">
              <w:rPr>
                <w:sz w:val="22"/>
                <w:szCs w:val="22"/>
              </w:rPr>
              <w:t>Number of planning hours committed to the school:   __________</w:t>
            </w:r>
          </w:p>
          <w:p w:rsidR="00110603" w:rsidRDefault="00110603" w:rsidP="00E612B0">
            <w:pPr>
              <w:pStyle w:val="ListParagraph"/>
              <w:spacing w:line="360" w:lineRule="auto"/>
              <w:ind w:left="0"/>
              <w:rPr>
                <w:sz w:val="22"/>
                <w:szCs w:val="22"/>
              </w:rPr>
            </w:pPr>
            <w:r w:rsidRPr="006E608D">
              <w:rPr>
                <w:sz w:val="22"/>
                <w:szCs w:val="22"/>
              </w:rPr>
              <w:t>Proposed start/end dates:   __________  To  ___________</w:t>
            </w:r>
          </w:p>
          <w:p w:rsidR="00800EFB" w:rsidRPr="006E608D" w:rsidRDefault="00800EFB" w:rsidP="00E612B0">
            <w:pPr>
              <w:pStyle w:val="ListParagraph"/>
              <w:spacing w:line="360" w:lineRule="auto"/>
              <w:ind w:left="0"/>
              <w:rPr>
                <w:sz w:val="22"/>
                <w:szCs w:val="22"/>
              </w:rPr>
            </w:pPr>
          </w:p>
          <w:p w:rsidR="00800EFB" w:rsidRDefault="00110603" w:rsidP="00800EFB">
            <w:pPr>
              <w:pStyle w:val="ListParagraph"/>
              <w:ind w:left="0"/>
              <w:rPr>
                <w:sz w:val="22"/>
                <w:szCs w:val="22"/>
              </w:rPr>
            </w:pPr>
            <w:r w:rsidRPr="006E608D">
              <w:rPr>
                <w:sz w:val="22"/>
                <w:szCs w:val="22"/>
              </w:rPr>
              <w:t>Type of</w:t>
            </w:r>
            <w:r w:rsidR="00800EFB">
              <w:rPr>
                <w:sz w:val="22"/>
                <w:szCs w:val="22"/>
              </w:rPr>
              <w:t xml:space="preserve"> services </w:t>
            </w:r>
            <w:r w:rsidRPr="006E608D">
              <w:rPr>
                <w:sz w:val="22"/>
                <w:szCs w:val="22"/>
              </w:rPr>
              <w:t>to be delivered (</w:t>
            </w:r>
            <w:r w:rsidR="00800EFB">
              <w:rPr>
                <w:sz w:val="22"/>
                <w:szCs w:val="22"/>
              </w:rPr>
              <w:t xml:space="preserve">direct services to students, </w:t>
            </w:r>
            <w:r w:rsidRPr="006E608D">
              <w:rPr>
                <w:sz w:val="22"/>
                <w:szCs w:val="22"/>
              </w:rPr>
              <w:t xml:space="preserve">training sessions, classroom coaching, online sessions, </w:t>
            </w:r>
            <w:r w:rsidR="00800EFB">
              <w:rPr>
                <w:sz w:val="22"/>
                <w:szCs w:val="22"/>
              </w:rPr>
              <w:t xml:space="preserve">parent involvement workshops, </w:t>
            </w:r>
            <w:r w:rsidRPr="006E608D">
              <w:rPr>
                <w:sz w:val="22"/>
                <w:szCs w:val="22"/>
              </w:rPr>
              <w:t>etc</w:t>
            </w:r>
            <w:r w:rsidR="00800EFB">
              <w:rPr>
                <w:sz w:val="22"/>
                <w:szCs w:val="22"/>
              </w:rPr>
              <w:t>)</w:t>
            </w:r>
            <w:proofErr w:type="gramStart"/>
            <w:r w:rsidRPr="006E608D">
              <w:rPr>
                <w:sz w:val="22"/>
                <w:szCs w:val="22"/>
              </w:rPr>
              <w:t>.:</w:t>
            </w:r>
            <w:proofErr w:type="gramEnd"/>
            <w:r w:rsidR="0096274A">
              <w:rPr>
                <w:sz w:val="22"/>
                <w:szCs w:val="22"/>
              </w:rPr>
              <w:t xml:space="preserve"> </w:t>
            </w:r>
          </w:p>
          <w:p w:rsidR="0096274A" w:rsidRDefault="0096274A" w:rsidP="00800EFB">
            <w:pPr>
              <w:pStyle w:val="ListParagraph"/>
              <w:ind w:left="0"/>
              <w:rPr>
                <w:sz w:val="22"/>
                <w:szCs w:val="22"/>
              </w:rPr>
            </w:pPr>
          </w:p>
          <w:p w:rsidR="00800EFB" w:rsidRPr="006E608D" w:rsidRDefault="00800EFB" w:rsidP="00800EFB">
            <w:pPr>
              <w:pStyle w:val="ListParagraph"/>
              <w:ind w:left="0"/>
              <w:rPr>
                <w:sz w:val="22"/>
                <w:szCs w:val="22"/>
              </w:rPr>
            </w:pPr>
            <w:r>
              <w:rPr>
                <w:sz w:val="22"/>
                <w:szCs w:val="22"/>
              </w:rPr>
              <w:t>For professional development services, describe how those services will be “job embedded”:</w:t>
            </w:r>
          </w:p>
          <w:p w:rsidR="00110603" w:rsidRPr="006E608D" w:rsidRDefault="00110603" w:rsidP="00E612B0">
            <w:pPr>
              <w:pStyle w:val="ListParagraph"/>
              <w:spacing w:line="360" w:lineRule="auto"/>
              <w:ind w:left="0"/>
              <w:rPr>
                <w:sz w:val="22"/>
                <w:szCs w:val="22"/>
              </w:rPr>
            </w:pPr>
          </w:p>
          <w:p w:rsidR="00110603" w:rsidRPr="006E608D" w:rsidRDefault="00110603" w:rsidP="00800EFB">
            <w:pPr>
              <w:pStyle w:val="ListParagraph"/>
              <w:spacing w:line="360" w:lineRule="auto"/>
              <w:ind w:left="0"/>
              <w:rPr>
                <w:sz w:val="22"/>
                <w:szCs w:val="22"/>
              </w:rPr>
            </w:pPr>
          </w:p>
        </w:tc>
      </w:tr>
      <w:tr w:rsidR="00110603" w:rsidRPr="006E608D" w:rsidTr="00E612B0">
        <w:tc>
          <w:tcPr>
            <w:tcW w:w="10584" w:type="dxa"/>
          </w:tcPr>
          <w:p w:rsidR="00110603" w:rsidRDefault="00996B09" w:rsidP="00E612B0">
            <w:pPr>
              <w:rPr>
                <w:bCs/>
                <w:iCs/>
                <w:color w:val="000000"/>
                <w:sz w:val="22"/>
                <w:szCs w:val="22"/>
              </w:rPr>
            </w:pPr>
            <w:r>
              <w:rPr>
                <w:bCs/>
                <w:iCs/>
                <w:color w:val="000000"/>
                <w:sz w:val="22"/>
                <w:szCs w:val="22"/>
              </w:rPr>
              <w:t xml:space="preserve">Explain how the consultant/contractor’s </w:t>
            </w:r>
            <w:r w:rsidR="00110603" w:rsidRPr="006E608D">
              <w:rPr>
                <w:bCs/>
                <w:iCs/>
                <w:color w:val="000000"/>
                <w:sz w:val="22"/>
                <w:szCs w:val="22"/>
              </w:rPr>
              <w:t>services are aligned to district and school instructional programs</w:t>
            </w:r>
            <w:r w:rsidR="00800EFB">
              <w:rPr>
                <w:bCs/>
                <w:iCs/>
                <w:color w:val="000000"/>
                <w:sz w:val="22"/>
                <w:szCs w:val="22"/>
              </w:rPr>
              <w:t xml:space="preserve">, and aligned to </w:t>
            </w:r>
            <w:r>
              <w:rPr>
                <w:bCs/>
                <w:iCs/>
                <w:color w:val="000000"/>
                <w:sz w:val="22"/>
                <w:szCs w:val="22"/>
              </w:rPr>
              <w:t xml:space="preserve">the reason why the </w:t>
            </w:r>
            <w:r w:rsidR="0096274A">
              <w:rPr>
                <w:bCs/>
                <w:iCs/>
                <w:color w:val="000000"/>
                <w:sz w:val="22"/>
                <w:szCs w:val="22"/>
              </w:rPr>
              <w:t>school was identified as a F</w:t>
            </w:r>
            <w:r w:rsidR="00800EFB">
              <w:rPr>
                <w:bCs/>
                <w:iCs/>
                <w:color w:val="000000"/>
                <w:sz w:val="22"/>
                <w:szCs w:val="22"/>
              </w:rPr>
              <w:t xml:space="preserve">ocus school. </w:t>
            </w:r>
          </w:p>
          <w:p w:rsidR="00110603" w:rsidRDefault="00110603" w:rsidP="00E612B0">
            <w:pPr>
              <w:rPr>
                <w:bCs/>
                <w:iCs/>
                <w:color w:val="000000"/>
                <w:sz w:val="22"/>
                <w:szCs w:val="22"/>
              </w:rPr>
            </w:pPr>
          </w:p>
          <w:p w:rsidR="00110603" w:rsidRPr="006E608D" w:rsidRDefault="00110603" w:rsidP="00E612B0">
            <w:pPr>
              <w:rPr>
                <w:bCs/>
                <w:iCs/>
                <w:color w:val="000000"/>
                <w:sz w:val="22"/>
                <w:szCs w:val="22"/>
              </w:rPr>
            </w:pPr>
          </w:p>
          <w:p w:rsidR="00110603" w:rsidRPr="006E608D" w:rsidRDefault="00110603" w:rsidP="00E612B0">
            <w:pPr>
              <w:rPr>
                <w:bCs/>
                <w:iCs/>
                <w:color w:val="000000"/>
                <w:sz w:val="22"/>
                <w:szCs w:val="22"/>
              </w:rPr>
            </w:pPr>
          </w:p>
        </w:tc>
      </w:tr>
      <w:tr w:rsidR="00110603" w:rsidRPr="006E608D" w:rsidTr="00E612B0">
        <w:tc>
          <w:tcPr>
            <w:tcW w:w="10584" w:type="dxa"/>
          </w:tcPr>
          <w:p w:rsidR="00110603" w:rsidRPr="006E608D" w:rsidRDefault="00110603" w:rsidP="00E612B0">
            <w:pPr>
              <w:rPr>
                <w:color w:val="000000"/>
                <w:sz w:val="22"/>
                <w:szCs w:val="22"/>
              </w:rPr>
            </w:pPr>
            <w:r w:rsidRPr="006E608D">
              <w:rPr>
                <w:color w:val="000000"/>
                <w:sz w:val="22"/>
                <w:szCs w:val="22"/>
              </w:rPr>
              <w:t xml:space="preserve">Professional developers are required to use the MSDE Professional Development Planning Guide. </w:t>
            </w:r>
          </w:p>
          <w:p w:rsidR="00110603" w:rsidRPr="006E608D" w:rsidRDefault="00110603" w:rsidP="00E612B0">
            <w:pPr>
              <w:rPr>
                <w:color w:val="000000"/>
                <w:sz w:val="22"/>
                <w:szCs w:val="22"/>
              </w:rPr>
            </w:pPr>
            <w:r w:rsidRPr="006E608D">
              <w:rPr>
                <w:b/>
                <w:color w:val="000000"/>
                <w:sz w:val="22"/>
                <w:szCs w:val="22"/>
              </w:rPr>
              <w:t>Provide a statement confirming</w:t>
            </w:r>
            <w:r w:rsidRPr="006E608D">
              <w:rPr>
                <w:color w:val="000000"/>
                <w:sz w:val="22"/>
                <w:szCs w:val="22"/>
              </w:rPr>
              <w:t xml:space="preserve"> that contracted professional developers will use the guide as they service the school.</w:t>
            </w:r>
          </w:p>
          <w:p w:rsidR="00110603" w:rsidRPr="006E608D" w:rsidRDefault="00110603" w:rsidP="00E612B0">
            <w:pPr>
              <w:rPr>
                <w:color w:val="000000"/>
                <w:sz w:val="22"/>
                <w:szCs w:val="22"/>
              </w:rPr>
            </w:pPr>
          </w:p>
          <w:p w:rsidR="00110603" w:rsidRPr="006E608D" w:rsidRDefault="00110603" w:rsidP="00E612B0">
            <w:pPr>
              <w:rPr>
                <w:color w:val="000000"/>
                <w:sz w:val="22"/>
                <w:szCs w:val="22"/>
              </w:rPr>
            </w:pPr>
          </w:p>
          <w:p w:rsidR="00110603" w:rsidRPr="006E608D" w:rsidRDefault="00110603" w:rsidP="00E612B0">
            <w:pPr>
              <w:rPr>
                <w:color w:val="000000"/>
                <w:sz w:val="22"/>
                <w:szCs w:val="22"/>
              </w:rPr>
            </w:pPr>
          </w:p>
        </w:tc>
      </w:tr>
    </w:tbl>
    <w:p w:rsidR="00A56ADA" w:rsidRDefault="00A56ADA" w:rsidP="0011060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b/>
          <w:sz w:val="28"/>
          <w:szCs w:val="28"/>
          <w:u w:val="single"/>
        </w:rPr>
      </w:pPr>
    </w:p>
    <w:p w:rsidR="00A56ADA" w:rsidRDefault="00A56ADA">
      <w:pPr>
        <w:rPr>
          <w:b/>
          <w:snapToGrid w:val="0"/>
          <w:sz w:val="28"/>
          <w:szCs w:val="28"/>
          <w:u w:val="single"/>
        </w:rPr>
      </w:pPr>
      <w:r>
        <w:rPr>
          <w:b/>
          <w:sz w:val="28"/>
          <w:szCs w:val="28"/>
          <w:u w:val="single"/>
        </w:rPr>
        <w:br w:type="page"/>
      </w:r>
    </w:p>
    <w:p w:rsidR="00110603" w:rsidRPr="005F7370" w:rsidRDefault="00893BBC" w:rsidP="0011060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b/>
          <w:sz w:val="28"/>
          <w:szCs w:val="28"/>
          <w:u w:val="single"/>
        </w:rPr>
      </w:pPr>
      <w:r>
        <w:rPr>
          <w:b/>
          <w:sz w:val="28"/>
          <w:szCs w:val="28"/>
          <w:u w:val="single"/>
        </w:rPr>
        <w:lastRenderedPageBreak/>
        <w:t xml:space="preserve">V. </w:t>
      </w:r>
      <w:r w:rsidR="00110603" w:rsidRPr="005F7370">
        <w:rPr>
          <w:b/>
          <w:sz w:val="28"/>
          <w:szCs w:val="28"/>
          <w:u w:val="single"/>
        </w:rPr>
        <w:t>The General Education Provisions Act (GEPA), Section 427</w:t>
      </w:r>
    </w:p>
    <w:p w:rsidR="00110603" w:rsidRDefault="00110603" w:rsidP="0011060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b/>
        </w:rPr>
      </w:pPr>
    </w:p>
    <w:p w:rsidR="00110603" w:rsidRPr="000E77FB" w:rsidRDefault="00110603" w:rsidP="0011060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ind w:left="720"/>
        <w:outlineLvl w:val="9"/>
      </w:pPr>
      <w:r w:rsidRPr="000E77FB">
        <w:t xml:space="preserve">As required on page </w:t>
      </w:r>
      <w:r w:rsidR="00800EFB">
        <w:t>5</w:t>
      </w:r>
      <w:r w:rsidRPr="000E77FB">
        <w:t>, describe the steps proposed to ensure equitable access to, and equitable participation in the project by addressing the special needs of students, teachers, and other program beneficiaries in order to overcome barriers to equitable participation.</w:t>
      </w:r>
    </w:p>
    <w:p w:rsidR="00110603" w:rsidRDefault="00110603" w:rsidP="006231EA">
      <w:pPr>
        <w:jc w:val="center"/>
        <w:rPr>
          <w:b/>
        </w:rPr>
      </w:pPr>
    </w:p>
    <w:p w:rsidR="00513B29" w:rsidRPr="007830F8" w:rsidRDefault="000E1316" w:rsidP="005B3CCE">
      <w:pPr>
        <w:spacing w:before="840"/>
        <w:jc w:val="center"/>
        <w:rPr>
          <w:b/>
          <w:u w:val="single"/>
        </w:rPr>
      </w:pPr>
      <w:r w:rsidRPr="007830F8">
        <w:rPr>
          <w:b/>
          <w:u w:val="single"/>
        </w:rPr>
        <w:br w:type="page"/>
      </w:r>
    </w:p>
    <w:p w:rsidR="00110603" w:rsidRPr="00110603" w:rsidRDefault="00110603" w:rsidP="005B3CCE">
      <w:pPr>
        <w:spacing w:before="840"/>
        <w:jc w:val="center"/>
        <w:rPr>
          <w:b/>
          <w:sz w:val="72"/>
          <w:szCs w:val="72"/>
          <w:u w:val="single"/>
        </w:rPr>
      </w:pPr>
      <w:r w:rsidRPr="00110603">
        <w:rPr>
          <w:b/>
          <w:sz w:val="72"/>
          <w:szCs w:val="72"/>
          <w:u w:val="single"/>
        </w:rPr>
        <w:lastRenderedPageBreak/>
        <w:t xml:space="preserve">APPENDICES </w:t>
      </w:r>
    </w:p>
    <w:p w:rsidR="00110603" w:rsidRDefault="00110603" w:rsidP="005B3CCE">
      <w:pPr>
        <w:rPr>
          <w:b/>
        </w:rPr>
      </w:pPr>
    </w:p>
    <w:p w:rsidR="001F7237" w:rsidRDefault="001F7237" w:rsidP="005B3CCE">
      <w:pPr>
        <w:rPr>
          <w:b/>
          <w:sz w:val="22"/>
          <w:szCs w:val="22"/>
        </w:rPr>
      </w:pPr>
    </w:p>
    <w:p w:rsidR="009E43B4" w:rsidRDefault="009E43B4">
      <w:pPr>
        <w:rPr>
          <w:b/>
          <w:sz w:val="22"/>
          <w:szCs w:val="22"/>
        </w:rPr>
      </w:pPr>
      <w:r>
        <w:rPr>
          <w:b/>
          <w:sz w:val="22"/>
          <w:szCs w:val="22"/>
        </w:rPr>
        <w:br w:type="page"/>
      </w:r>
    </w:p>
    <w:p w:rsidR="00110603" w:rsidRPr="00163A98" w:rsidRDefault="00110603" w:rsidP="00800EFB">
      <w:pPr>
        <w:jc w:val="center"/>
        <w:rPr>
          <w:b/>
          <w:sz w:val="22"/>
          <w:szCs w:val="22"/>
        </w:rPr>
      </w:pPr>
      <w:r>
        <w:rPr>
          <w:b/>
          <w:sz w:val="22"/>
          <w:szCs w:val="22"/>
        </w:rPr>
        <w:lastRenderedPageBreak/>
        <w:t>Appendix A</w:t>
      </w:r>
      <w:r w:rsidR="00800EFB">
        <w:rPr>
          <w:b/>
          <w:sz w:val="22"/>
          <w:szCs w:val="22"/>
        </w:rPr>
        <w:t>1</w:t>
      </w:r>
    </w:p>
    <w:p w:rsidR="00110603" w:rsidRDefault="00110603" w:rsidP="00110603">
      <w:pPr>
        <w:rPr>
          <w:b/>
          <w:sz w:val="22"/>
          <w:szCs w:val="22"/>
        </w:rPr>
      </w:pPr>
    </w:p>
    <w:p w:rsidR="00110603" w:rsidRDefault="00110603" w:rsidP="00110603">
      <w:pPr>
        <w:rPr>
          <w:b/>
          <w:sz w:val="22"/>
          <w:szCs w:val="22"/>
        </w:rPr>
      </w:pPr>
    </w:p>
    <w:p w:rsidR="00110603" w:rsidRDefault="00110603" w:rsidP="00110603">
      <w:pPr>
        <w:rPr>
          <w:b/>
          <w:sz w:val="22"/>
          <w:szCs w:val="22"/>
        </w:rPr>
      </w:pPr>
    </w:p>
    <w:p w:rsidR="00110603" w:rsidRPr="00262583" w:rsidRDefault="00110603" w:rsidP="00110603">
      <w:pPr>
        <w:jc w:val="center"/>
        <w:rPr>
          <w:b/>
          <w:sz w:val="28"/>
          <w:szCs w:val="28"/>
        </w:rPr>
      </w:pPr>
      <w:r w:rsidRPr="00262583">
        <w:rPr>
          <w:b/>
          <w:sz w:val="28"/>
          <w:szCs w:val="28"/>
        </w:rPr>
        <w:t xml:space="preserve">List of Qualifying LEAs with </w:t>
      </w:r>
      <w:r w:rsidR="002B76B8">
        <w:rPr>
          <w:b/>
          <w:sz w:val="28"/>
          <w:szCs w:val="28"/>
        </w:rPr>
        <w:t xml:space="preserve">Focus </w:t>
      </w:r>
      <w:r w:rsidRPr="00262583">
        <w:rPr>
          <w:b/>
          <w:sz w:val="28"/>
          <w:szCs w:val="28"/>
        </w:rPr>
        <w:t>Schools</w:t>
      </w:r>
    </w:p>
    <w:p w:rsidR="00110603" w:rsidRDefault="00110603" w:rsidP="00110603">
      <w:pPr>
        <w:rPr>
          <w:b/>
          <w:sz w:val="22"/>
          <w:szCs w:val="22"/>
        </w:rPr>
      </w:pPr>
    </w:p>
    <w:p w:rsidR="0068708F" w:rsidRDefault="0068708F" w:rsidP="006231EA">
      <w:pPr>
        <w:jc w:val="center"/>
        <w:rPr>
          <w:b/>
        </w:rPr>
      </w:pPr>
    </w:p>
    <w:p w:rsidR="00A56ADA" w:rsidRDefault="00D07C86" w:rsidP="006231EA">
      <w:pPr>
        <w:jc w:val="center"/>
        <w:rPr>
          <w:b/>
        </w:rPr>
      </w:pPr>
      <w:r w:rsidRPr="00D07C86">
        <w:pict>
          <v:shape id="_x0000_s1048" type="#_x0000_t202" style="position:absolute;left:0;text-align:left;margin-left:0;margin-top:1.05pt;width:237.5pt;height:528.8pt;z-index:251665920;mso-position-horizontal:center;mso-width-relative:margin;mso-height-relative:margin" strokeweight="5pt">
            <v:stroke linestyle="thickThin"/>
            <v:shadow color="#868686"/>
            <v:textbox style="mso-next-textbox:#_x0000_s1048">
              <w:txbxContent>
                <w:p w:rsidR="00DC50D7" w:rsidRDefault="00DC50D7" w:rsidP="00A56ADA">
                  <w:pPr>
                    <w:pStyle w:val="ListParagraph"/>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Anne Arundel-1</w:t>
                  </w:r>
                </w:p>
                <w:p w:rsidR="00DC50D7" w:rsidRDefault="00DC50D7" w:rsidP="00A56ADA">
                  <w:pPr>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Baltimore City-13</w:t>
                  </w:r>
                </w:p>
                <w:p w:rsidR="00DC50D7" w:rsidRDefault="00DC50D7" w:rsidP="00A56ADA">
                  <w:pPr>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Baltimore County-4</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Carroll County-1</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Charles County-3</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Dorchester County-1</w:t>
                  </w:r>
                </w:p>
                <w:p w:rsidR="00DC50D7" w:rsidRDefault="00DC50D7" w:rsidP="00A56ADA">
                  <w:pPr>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Harford County-1</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Howard County-4</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Kent County-1</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Montgomery County-2</w:t>
                  </w:r>
                </w:p>
                <w:p w:rsidR="00DC50D7" w:rsidRDefault="00DC50D7" w:rsidP="00A56ADA">
                  <w:pPr>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Prince George’s County-5</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Saint Mary’s County-2</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Talbot County-1</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ind w:left="900" w:hanging="540"/>
                    <w:rPr>
                      <w:b/>
                      <w:sz w:val="28"/>
                      <w:szCs w:val="28"/>
                    </w:rPr>
                  </w:pPr>
                  <w:r>
                    <w:rPr>
                      <w:b/>
                      <w:sz w:val="28"/>
                      <w:szCs w:val="28"/>
                    </w:rPr>
                    <w:t xml:space="preserve">  Washington County-1</w:t>
                  </w:r>
                </w:p>
                <w:p w:rsidR="00DC50D7" w:rsidRDefault="00DC50D7" w:rsidP="00A56ADA">
                  <w:pPr>
                    <w:pStyle w:val="ListParagraph"/>
                    <w:tabs>
                      <w:tab w:val="left" w:pos="900"/>
                    </w:tabs>
                    <w:ind w:left="900" w:hanging="540"/>
                    <w:rPr>
                      <w:b/>
                      <w:sz w:val="28"/>
                      <w:szCs w:val="28"/>
                    </w:rPr>
                  </w:pPr>
                </w:p>
                <w:p w:rsidR="00DC50D7" w:rsidRDefault="00DC50D7" w:rsidP="008A4173">
                  <w:pPr>
                    <w:numPr>
                      <w:ilvl w:val="0"/>
                      <w:numId w:val="27"/>
                    </w:numPr>
                    <w:tabs>
                      <w:tab w:val="left" w:pos="900"/>
                    </w:tabs>
                    <w:spacing w:after="240"/>
                    <w:ind w:left="900" w:hanging="540"/>
                    <w:rPr>
                      <w:b/>
                      <w:sz w:val="28"/>
                      <w:szCs w:val="28"/>
                    </w:rPr>
                  </w:pPr>
                  <w:r>
                    <w:rPr>
                      <w:b/>
                      <w:sz w:val="28"/>
                      <w:szCs w:val="28"/>
                    </w:rPr>
                    <w:t xml:space="preserve">  Wicomico County-1</w:t>
                  </w:r>
                </w:p>
                <w:p w:rsidR="00DC50D7" w:rsidRDefault="00DC50D7" w:rsidP="00A56ADA">
                  <w:pPr>
                    <w:rPr>
                      <w:b/>
                      <w:sz w:val="28"/>
                      <w:szCs w:val="28"/>
                    </w:rPr>
                  </w:pPr>
                  <w:r>
                    <w:rPr>
                      <w:b/>
                      <w:sz w:val="28"/>
                      <w:szCs w:val="28"/>
                    </w:rPr>
                    <w:t>Total Number of Schools: 41</w:t>
                  </w:r>
                </w:p>
                <w:p w:rsidR="00DC50D7" w:rsidRDefault="00DC50D7" w:rsidP="00A56ADA">
                  <w:pPr>
                    <w:jc w:val="center"/>
                    <w:rPr>
                      <w:b/>
                      <w:sz w:val="28"/>
                      <w:szCs w:val="28"/>
                    </w:rPr>
                  </w:pPr>
                </w:p>
                <w:p w:rsidR="00DC50D7" w:rsidRDefault="00DC50D7" w:rsidP="00A56ADA">
                  <w:pPr>
                    <w:pStyle w:val="ListParagraph"/>
                    <w:jc w:val="center"/>
                    <w:rPr>
                      <w:b/>
                      <w:sz w:val="28"/>
                      <w:szCs w:val="28"/>
                    </w:rPr>
                  </w:pPr>
                </w:p>
                <w:p w:rsidR="00DC50D7" w:rsidRDefault="00DC50D7" w:rsidP="00A56ADA">
                  <w:pPr>
                    <w:pStyle w:val="ListParagraph"/>
                    <w:jc w:val="center"/>
                    <w:rPr>
                      <w:b/>
                      <w:sz w:val="28"/>
                      <w:szCs w:val="28"/>
                    </w:rPr>
                  </w:pPr>
                </w:p>
                <w:p w:rsidR="00DC50D7" w:rsidRDefault="00DC50D7" w:rsidP="00A56ADA">
                  <w:pPr>
                    <w:pStyle w:val="ListParagraph"/>
                    <w:jc w:val="center"/>
                    <w:rPr>
                      <w:b/>
                      <w:sz w:val="28"/>
                      <w:szCs w:val="28"/>
                    </w:rPr>
                  </w:pPr>
                </w:p>
                <w:p w:rsidR="00DC50D7" w:rsidRDefault="00DC50D7" w:rsidP="00A56ADA">
                  <w:pPr>
                    <w:pStyle w:val="ListParagraph"/>
                    <w:jc w:val="center"/>
                    <w:rPr>
                      <w:b/>
                      <w:sz w:val="28"/>
                      <w:szCs w:val="28"/>
                    </w:rPr>
                  </w:pPr>
                </w:p>
                <w:p w:rsidR="00DC50D7" w:rsidRDefault="00DC50D7" w:rsidP="00A56ADA">
                  <w:pPr>
                    <w:pStyle w:val="ListParagraph"/>
                    <w:jc w:val="center"/>
                    <w:rPr>
                      <w:b/>
                      <w:sz w:val="28"/>
                      <w:szCs w:val="28"/>
                    </w:rPr>
                  </w:pPr>
                </w:p>
                <w:p w:rsidR="00DC50D7" w:rsidRDefault="00DC50D7" w:rsidP="00A56ADA">
                  <w:pPr>
                    <w:pStyle w:val="ListParagraph"/>
                    <w:jc w:val="center"/>
                  </w:pPr>
                </w:p>
                <w:p w:rsidR="00DC50D7" w:rsidRDefault="00DC50D7" w:rsidP="00A56ADA">
                  <w:pPr>
                    <w:jc w:val="center"/>
                  </w:pPr>
                </w:p>
              </w:txbxContent>
            </v:textbox>
            <w10:wrap type="square"/>
          </v:shape>
        </w:pict>
      </w:r>
    </w:p>
    <w:p w:rsidR="006A6AB4" w:rsidRDefault="005B3CCE" w:rsidP="006A6AB4">
      <w:pPr>
        <w:pStyle w:val="Heading3"/>
        <w:tabs>
          <w:tab w:val="left" w:pos="540"/>
        </w:tabs>
        <w:jc w:val="left"/>
      </w:pPr>
      <w:r>
        <w:rPr>
          <w:sz w:val="22"/>
          <w:szCs w:val="22"/>
        </w:rPr>
        <w:br w:type="page"/>
      </w:r>
    </w:p>
    <w:p w:rsidR="00381C6A" w:rsidRPr="00C83B61" w:rsidRDefault="00381C6A" w:rsidP="00381C6A">
      <w:pPr>
        <w:jc w:val="center"/>
        <w:rPr>
          <w:b/>
          <w:sz w:val="22"/>
          <w:szCs w:val="22"/>
        </w:rPr>
      </w:pPr>
      <w:r w:rsidRPr="00C83B61">
        <w:rPr>
          <w:b/>
          <w:sz w:val="22"/>
          <w:szCs w:val="22"/>
        </w:rPr>
        <w:lastRenderedPageBreak/>
        <w:t>Appendix A2</w:t>
      </w:r>
    </w:p>
    <w:p w:rsidR="00381C6A" w:rsidRDefault="00381C6A" w:rsidP="00381C6A">
      <w:pPr>
        <w:jc w:val="center"/>
        <w:rPr>
          <w:b/>
          <w:i/>
          <w:sz w:val="28"/>
          <w:szCs w:val="28"/>
        </w:rPr>
      </w:pPr>
    </w:p>
    <w:p w:rsidR="00381C6A" w:rsidRPr="00C83B61" w:rsidRDefault="00381C6A" w:rsidP="00381C6A">
      <w:pPr>
        <w:jc w:val="center"/>
        <w:rPr>
          <w:b/>
          <w:i/>
          <w:sz w:val="28"/>
          <w:szCs w:val="28"/>
        </w:rPr>
      </w:pPr>
      <w:r w:rsidRPr="00800EFB">
        <w:rPr>
          <w:b/>
          <w:i/>
          <w:sz w:val="28"/>
          <w:szCs w:val="28"/>
        </w:rPr>
        <w:t>SAMPLE Plan</w:t>
      </w:r>
    </w:p>
    <w:p w:rsidR="00381C6A" w:rsidRDefault="00381C6A" w:rsidP="00381C6A">
      <w:pPr>
        <w:rPr>
          <w:b/>
        </w:rPr>
      </w:pPr>
    </w:p>
    <w:p w:rsidR="00381C6A" w:rsidRPr="00C83B61" w:rsidRDefault="00381C6A" w:rsidP="008A4173">
      <w:pPr>
        <w:pStyle w:val="ListParagraph"/>
        <w:numPr>
          <w:ilvl w:val="0"/>
          <w:numId w:val="9"/>
        </w:numPr>
        <w:spacing w:after="120"/>
        <w:ind w:left="360"/>
        <w:contextualSpacing w:val="0"/>
        <w:jc w:val="both"/>
      </w:pPr>
      <w:r w:rsidRPr="007A19C6">
        <w:rPr>
          <w:b/>
        </w:rPr>
        <w:t xml:space="preserve">School Name and </w:t>
      </w:r>
      <w:r>
        <w:rPr>
          <w:b/>
        </w:rPr>
        <w:t xml:space="preserve">ID </w:t>
      </w:r>
      <w:r w:rsidRPr="007A19C6">
        <w:rPr>
          <w:b/>
        </w:rPr>
        <w:t xml:space="preserve">Number:  </w:t>
      </w:r>
      <w:r w:rsidR="007E64A2">
        <w:t>Federal</w:t>
      </w:r>
      <w:r w:rsidR="00800EFB">
        <w:rPr>
          <w:b/>
        </w:rPr>
        <w:t xml:space="preserve"> </w:t>
      </w:r>
      <w:r w:rsidR="006A6AB4" w:rsidRPr="006A6AB4">
        <w:t xml:space="preserve"> Elementary School #5678</w:t>
      </w:r>
    </w:p>
    <w:p w:rsidR="00381C6A" w:rsidRPr="006A6AB4" w:rsidRDefault="00381C6A" w:rsidP="008A4173">
      <w:pPr>
        <w:pStyle w:val="ListParagraph"/>
        <w:numPr>
          <w:ilvl w:val="0"/>
          <w:numId w:val="9"/>
        </w:numPr>
        <w:spacing w:after="120"/>
        <w:ind w:left="360"/>
        <w:contextualSpacing w:val="0"/>
        <w:jc w:val="both"/>
      </w:pPr>
      <w:r w:rsidRPr="007A19C6">
        <w:rPr>
          <w:b/>
        </w:rPr>
        <w:t>Grade Levels:</w:t>
      </w:r>
      <w:r w:rsidRPr="007A19C6">
        <w:t xml:space="preserve">  </w:t>
      </w:r>
      <w:r w:rsidRPr="006A6AB4">
        <w:t>Pre K to 5</w:t>
      </w:r>
    </w:p>
    <w:p w:rsidR="006A6AB4" w:rsidRDefault="006A6AB4" w:rsidP="008A4173">
      <w:pPr>
        <w:pStyle w:val="ListParagraph"/>
        <w:numPr>
          <w:ilvl w:val="0"/>
          <w:numId w:val="9"/>
        </w:numPr>
        <w:spacing w:after="120"/>
        <w:ind w:left="360"/>
        <w:contextualSpacing w:val="0"/>
        <w:jc w:val="both"/>
      </w:pPr>
      <w:r>
        <w:rPr>
          <w:b/>
        </w:rPr>
        <w:t xml:space="preserve">Achievement Gap Subgroup: </w:t>
      </w:r>
      <w:r>
        <w:t xml:space="preserve">Special Education </w:t>
      </w:r>
      <w:r w:rsidR="004B7A9E">
        <w:t xml:space="preserve">          </w:t>
      </w:r>
    </w:p>
    <w:p w:rsidR="004B7A9E" w:rsidRDefault="004B7A9E" w:rsidP="008A4173">
      <w:pPr>
        <w:pStyle w:val="ListParagraph"/>
        <w:numPr>
          <w:ilvl w:val="0"/>
          <w:numId w:val="9"/>
        </w:numPr>
        <w:spacing w:after="120"/>
        <w:ind w:left="360"/>
        <w:contextualSpacing w:val="0"/>
        <w:jc w:val="both"/>
      </w:pPr>
      <w:r w:rsidRPr="004B7A9E">
        <w:rPr>
          <w:b/>
        </w:rPr>
        <w:t xml:space="preserve">School Allocation Amount: </w:t>
      </w:r>
      <w:r>
        <w:t>$42,300</w:t>
      </w:r>
    </w:p>
    <w:p w:rsidR="000505A2" w:rsidRDefault="000505A2" w:rsidP="000505A2">
      <w:pPr>
        <w:jc w:val="both"/>
        <w:rPr>
          <w:b/>
        </w:rPr>
      </w:pPr>
    </w:p>
    <w:p w:rsidR="000505A2" w:rsidRDefault="000505A2" w:rsidP="008A4173">
      <w:pPr>
        <w:pStyle w:val="ListParagraph"/>
        <w:numPr>
          <w:ilvl w:val="0"/>
          <w:numId w:val="9"/>
        </w:numPr>
        <w:ind w:left="450" w:hanging="450"/>
        <w:jc w:val="both"/>
        <w:rPr>
          <w:b/>
        </w:rPr>
      </w:pPr>
      <w:r>
        <w:rPr>
          <w:b/>
        </w:rPr>
        <w:t>How are various staff members within the school collaborating with one anothe</w:t>
      </w:r>
      <w:r w:rsidR="00C2648A">
        <w:rPr>
          <w:b/>
        </w:rPr>
        <w:t>r to narrow the achievement gap, or assist the lowest-performing students achieve at higher levels?</w:t>
      </w:r>
    </w:p>
    <w:p w:rsidR="000505A2" w:rsidRDefault="007B697E" w:rsidP="007E64A2">
      <w:pPr>
        <w:ind w:left="450"/>
        <w:rPr>
          <w:b/>
        </w:rPr>
      </w:pPr>
      <w:r>
        <w:t>The school has involved staff</w:t>
      </w:r>
      <w:r w:rsidR="007E64A2">
        <w:t xml:space="preserve"> from all grade levels, and Special Education </w:t>
      </w:r>
      <w:proofErr w:type="gramStart"/>
      <w:r w:rsidR="007E64A2">
        <w:t>staff  in</w:t>
      </w:r>
      <w:proofErr w:type="gramEnd"/>
      <w:r w:rsidR="007E64A2">
        <w:t xml:space="preserve"> bi-weekly </w:t>
      </w:r>
      <w:r w:rsidR="0085338D">
        <w:t xml:space="preserve">Data Team </w:t>
      </w:r>
      <w:r w:rsidR="007E64A2">
        <w:t xml:space="preserve">  meetings to examine </w:t>
      </w:r>
      <w:r w:rsidR="0085338D">
        <w:t xml:space="preserve">the progress of all children, but, in particular, special education students, to ensure that the school identifies and puts in place interventions to assist children who are struggling. </w:t>
      </w:r>
    </w:p>
    <w:p w:rsidR="000505A2" w:rsidRDefault="000505A2" w:rsidP="000505A2">
      <w:pPr>
        <w:ind w:left="450"/>
        <w:jc w:val="both"/>
        <w:rPr>
          <w:b/>
        </w:rPr>
      </w:pPr>
    </w:p>
    <w:p w:rsidR="000505A2" w:rsidRDefault="000505A2" w:rsidP="000505A2">
      <w:pPr>
        <w:ind w:left="450"/>
        <w:jc w:val="both"/>
        <w:rPr>
          <w:b/>
        </w:rPr>
      </w:pPr>
    </w:p>
    <w:p w:rsidR="000505A2" w:rsidRPr="00126421" w:rsidRDefault="000505A2" w:rsidP="008A4173">
      <w:pPr>
        <w:pStyle w:val="ListParagraph"/>
        <w:numPr>
          <w:ilvl w:val="0"/>
          <w:numId w:val="9"/>
        </w:numPr>
        <w:ind w:left="450" w:hanging="450"/>
        <w:jc w:val="both"/>
        <w:rPr>
          <w:b/>
        </w:rPr>
      </w:pPr>
      <w:r>
        <w:rPr>
          <w:b/>
        </w:rPr>
        <w:t>How are parents, families, and the community engaged in supporting effort</w:t>
      </w:r>
      <w:r w:rsidR="00777A62">
        <w:rPr>
          <w:b/>
        </w:rPr>
        <w:t>s to narrow the achievement gap, or assist the lowest-performing students achieve at higher levels?</w:t>
      </w:r>
    </w:p>
    <w:p w:rsidR="000505A2" w:rsidRDefault="0085338D" w:rsidP="007E64A2">
      <w:pPr>
        <w:pStyle w:val="ListParagraph"/>
        <w:ind w:left="450"/>
      </w:pPr>
      <w:r>
        <w:t>The school, as part of its needs assessment, surveyed the parents of special education students. Many of these parents expressed that they would welcome support in terms of specific strategies that they could use in working with th</w:t>
      </w:r>
      <w:r w:rsidR="005E1EE7">
        <w:t xml:space="preserve">eir children to ensure that their children </w:t>
      </w:r>
      <w:r>
        <w:t xml:space="preserve">are successful in school. </w:t>
      </w:r>
      <w:r w:rsidR="006A2DFD">
        <w:t xml:space="preserve"> During the 2013-2014 school </w:t>
      </w:r>
      <w:proofErr w:type="gramStart"/>
      <w:r w:rsidR="006A2DFD">
        <w:t>year</w:t>
      </w:r>
      <w:proofErr w:type="gramEnd"/>
      <w:r w:rsidR="006A2DFD">
        <w:t xml:space="preserve">, the school provided monthly sessions for parents (one-on one, twitter sessions, small and large group).  </w:t>
      </w:r>
    </w:p>
    <w:p w:rsidR="0085338D" w:rsidRDefault="0085338D" w:rsidP="0085338D">
      <w:pPr>
        <w:pStyle w:val="ListParagraph"/>
        <w:ind w:left="450"/>
        <w:jc w:val="both"/>
      </w:pPr>
    </w:p>
    <w:p w:rsidR="004B7A9E" w:rsidRPr="006A2DFD" w:rsidRDefault="005E1EE7" w:rsidP="008A4173">
      <w:pPr>
        <w:pStyle w:val="ListParagraph"/>
        <w:numPr>
          <w:ilvl w:val="0"/>
          <w:numId w:val="9"/>
        </w:numPr>
        <w:autoSpaceDE w:val="0"/>
        <w:autoSpaceDN w:val="0"/>
        <w:adjustRightInd w:val="0"/>
        <w:spacing w:after="120"/>
        <w:ind w:left="450" w:hanging="450"/>
        <w:rPr>
          <w:bCs/>
          <w:color w:val="C00000"/>
        </w:rPr>
      </w:pPr>
      <w:r w:rsidRPr="00672A72">
        <w:rPr>
          <w:b/>
        </w:rPr>
        <w:t>List each of the strategies that the sc</w:t>
      </w:r>
      <w:r>
        <w:rPr>
          <w:b/>
        </w:rPr>
        <w:t>hool implemented during the 2013-2014</w:t>
      </w:r>
      <w:r w:rsidRPr="00672A72">
        <w:rPr>
          <w:b/>
        </w:rPr>
        <w:t xml:space="preserve"> grant period, and provide a brief description of whether the individual strategies implemented were effective</w:t>
      </w:r>
      <w:r>
        <w:rPr>
          <w:b/>
        </w:rPr>
        <w:t xml:space="preserve"> in helping to close the achievement gap for the student group for which the school was identified, or the lowest-achieving students. </w:t>
      </w:r>
      <w:r w:rsidR="004B7A9E" w:rsidRPr="0085338D">
        <w:rPr>
          <w:i/>
        </w:rPr>
        <w:t>Sch</w:t>
      </w:r>
      <w:r w:rsidR="00F14B90" w:rsidRPr="0085338D">
        <w:rPr>
          <w:i/>
        </w:rPr>
        <w:t xml:space="preserve">ools may wish to </w:t>
      </w:r>
      <w:r w:rsidR="004B7A9E" w:rsidRPr="0085338D">
        <w:rPr>
          <w:i/>
        </w:rPr>
        <w:t>refer to goals and milestones from their 2012 – 2013 1003(a) application, as well as other data that may have been used.</w:t>
      </w:r>
      <w:r w:rsidR="004B7A9E" w:rsidRPr="0085338D">
        <w:rPr>
          <w:color w:val="C00000"/>
        </w:rPr>
        <w:t xml:space="preserve"> </w:t>
      </w:r>
    </w:p>
    <w:p w:rsidR="006A2DFD" w:rsidRDefault="006A2DFD" w:rsidP="006A2DFD">
      <w:pPr>
        <w:autoSpaceDE w:val="0"/>
        <w:autoSpaceDN w:val="0"/>
        <w:adjustRightInd w:val="0"/>
        <w:spacing w:after="120"/>
        <w:rPr>
          <w:bCs/>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6A2DFD" w:rsidTr="006A2DFD">
        <w:trPr>
          <w:trHeight w:val="593"/>
        </w:trPr>
        <w:tc>
          <w:tcPr>
            <w:tcW w:w="2005" w:type="dxa"/>
            <w:shd w:val="clear" w:color="auto" w:fill="FFFFFF" w:themeFill="background1"/>
          </w:tcPr>
          <w:p w:rsidR="006A2DFD" w:rsidRPr="00052F98" w:rsidRDefault="006A2DFD" w:rsidP="006A2DFD">
            <w:pPr>
              <w:jc w:val="both"/>
              <w:rPr>
                <w:b/>
              </w:rPr>
            </w:pPr>
            <w:r w:rsidRPr="00052F98">
              <w:rPr>
                <w:b/>
              </w:rPr>
              <w:t xml:space="preserve">Strategy:  </w:t>
            </w:r>
          </w:p>
        </w:tc>
        <w:tc>
          <w:tcPr>
            <w:tcW w:w="8579" w:type="dxa"/>
            <w:shd w:val="clear" w:color="auto" w:fill="FFFFFF" w:themeFill="background1"/>
          </w:tcPr>
          <w:p w:rsidR="006A2DFD" w:rsidRPr="007E64A2" w:rsidRDefault="006A2DFD" w:rsidP="006A2DFD">
            <w:pPr>
              <w:ind w:hanging="25"/>
            </w:pPr>
            <w:r w:rsidRPr="007E64A2">
              <w:t>Professional development to extend UDL strategies with a focus on those special education students who are still struggling.</w:t>
            </w:r>
          </w:p>
          <w:p w:rsidR="006A2DFD" w:rsidRPr="00052F98" w:rsidRDefault="006A2DFD" w:rsidP="006A2DFD">
            <w:pPr>
              <w:jc w:val="both"/>
              <w:rPr>
                <w:b/>
              </w:rPr>
            </w:pPr>
          </w:p>
        </w:tc>
      </w:tr>
      <w:tr w:rsidR="006A2DFD" w:rsidTr="006A2DFD">
        <w:tc>
          <w:tcPr>
            <w:tcW w:w="10584" w:type="dxa"/>
            <w:gridSpan w:val="2"/>
            <w:shd w:val="clear" w:color="auto" w:fill="FFFFFF" w:themeFill="background1"/>
          </w:tcPr>
          <w:p w:rsidR="006A2DFD" w:rsidRDefault="006A2DFD" w:rsidP="006A2DFD">
            <w:pPr>
              <w:rPr>
                <w:b/>
              </w:rPr>
            </w:pPr>
            <w:r w:rsidRPr="00052F98">
              <w:rPr>
                <w:b/>
              </w:rPr>
              <w:t>How effective was this strategy in helping to close the achievement gap for the student group for which the school was identified, or, in the case of a school identified because of a racial or ethnic group, how effective was this strategy in assisting the lowest-performing students in the school? What did the LEA/school use to determine the effectiveness?</w:t>
            </w:r>
          </w:p>
          <w:p w:rsidR="006A2DFD" w:rsidRPr="00052F98" w:rsidRDefault="006A2DFD" w:rsidP="006A2DFD">
            <w:pPr>
              <w:rPr>
                <w:b/>
              </w:rPr>
            </w:pPr>
          </w:p>
          <w:p w:rsidR="006A2DFD" w:rsidRPr="00052F98" w:rsidRDefault="006A2DFD" w:rsidP="007E64A2">
            <w:pPr>
              <w:pStyle w:val="ListParagraph"/>
              <w:autoSpaceDE w:val="0"/>
              <w:autoSpaceDN w:val="0"/>
              <w:adjustRightInd w:val="0"/>
              <w:spacing w:after="120"/>
              <w:ind w:left="0"/>
              <w:rPr>
                <w:b/>
              </w:rPr>
            </w:pPr>
            <w:r w:rsidRPr="004B7A9E">
              <w:t xml:space="preserve">The school used data from its benchmark assessments (LEA Benchmark Test) as well as MSA data.  </w:t>
            </w:r>
            <w:r w:rsidRPr="00345A08">
              <w:rPr>
                <w:bCs/>
              </w:rPr>
              <w:t>Education Elementary met all of its milestones for the 201</w:t>
            </w:r>
            <w:r>
              <w:rPr>
                <w:bCs/>
              </w:rPr>
              <w:t>3-2014</w:t>
            </w:r>
            <w:r w:rsidRPr="00345A08">
              <w:rPr>
                <w:bCs/>
              </w:rPr>
              <w:t xml:space="preserve"> school </w:t>
            </w:r>
            <w:proofErr w:type="gramStart"/>
            <w:r w:rsidRPr="00345A08">
              <w:rPr>
                <w:bCs/>
              </w:rPr>
              <w:t>year</w:t>
            </w:r>
            <w:proofErr w:type="gramEnd"/>
            <w:r w:rsidRPr="00345A08">
              <w:rPr>
                <w:bCs/>
              </w:rPr>
              <w:t xml:space="preserve"> that all students and all student subgroups in grades 1-5 will increase their performance on the LEA Benchmark Test in Reading by 5 points each quarter. </w:t>
            </w:r>
            <w:r w:rsidRPr="004B7A9E">
              <w:t xml:space="preserve">Based on </w:t>
            </w:r>
            <w:r>
              <w:t xml:space="preserve">MSA </w:t>
            </w:r>
            <w:r w:rsidRPr="004B7A9E">
              <w:t xml:space="preserve">data, the school </w:t>
            </w:r>
            <w:r>
              <w:t>did not meet its objective that a</w:t>
            </w:r>
            <w:r w:rsidRPr="00345A08">
              <w:rPr>
                <w:bCs/>
              </w:rPr>
              <w:t xml:space="preserve">ll students and all subgroups in the aggregate in Education Elementary will have met the AMO in reading, and cut the subgroup gap between Asian students and special education students by 8 points. </w:t>
            </w:r>
            <w:r>
              <w:rPr>
                <w:bCs/>
              </w:rPr>
              <w:t>The subgroup gap was cut by only 4 points. Administrator and staff surveys indicated that staff felt that the professional development did not provide sufficient individualized follow-up support to teachers.</w:t>
            </w:r>
          </w:p>
        </w:tc>
      </w:tr>
      <w:tr w:rsidR="006A2DFD" w:rsidTr="006A2DFD">
        <w:tc>
          <w:tcPr>
            <w:tcW w:w="10584" w:type="dxa"/>
            <w:gridSpan w:val="2"/>
            <w:shd w:val="clear" w:color="auto" w:fill="FFFFFF" w:themeFill="background1"/>
          </w:tcPr>
          <w:p w:rsidR="006A2DFD" w:rsidRPr="00052F98" w:rsidRDefault="006A2DFD" w:rsidP="006A2DFD">
            <w:pPr>
              <w:rPr>
                <w:b/>
              </w:rPr>
            </w:pPr>
            <w:r w:rsidRPr="00052F98">
              <w:rPr>
                <w:b/>
              </w:rPr>
              <w:t xml:space="preserve">Based on the information indicated above, will the school continue this strategy for the 2014-2015 school </w:t>
            </w:r>
            <w:proofErr w:type="gramStart"/>
            <w:r w:rsidRPr="00052F98">
              <w:rPr>
                <w:b/>
              </w:rPr>
              <w:t>year</w:t>
            </w:r>
            <w:proofErr w:type="gramEnd"/>
            <w:r w:rsidRPr="00052F98">
              <w:rPr>
                <w:b/>
              </w:rPr>
              <w:t xml:space="preserve">?  </w:t>
            </w:r>
          </w:p>
          <w:p w:rsidR="006A2DFD" w:rsidRPr="00052F98" w:rsidRDefault="0027147F" w:rsidP="006A2DFD">
            <w:r>
              <w:lastRenderedPageBreak/>
              <w:t>Yes. This strategy will be continued.</w:t>
            </w:r>
          </w:p>
        </w:tc>
      </w:tr>
      <w:tr w:rsidR="006A2DFD" w:rsidTr="006A2DFD">
        <w:tc>
          <w:tcPr>
            <w:tcW w:w="10584" w:type="dxa"/>
            <w:gridSpan w:val="2"/>
            <w:shd w:val="clear" w:color="auto" w:fill="FFFFFF" w:themeFill="background1"/>
          </w:tcPr>
          <w:p w:rsidR="006A2DFD" w:rsidRPr="00052F98" w:rsidRDefault="006A2DFD" w:rsidP="006A2DFD">
            <w:pPr>
              <w:jc w:val="both"/>
              <w:rPr>
                <w:b/>
              </w:rPr>
            </w:pPr>
            <w:r w:rsidRPr="00052F98">
              <w:rPr>
                <w:b/>
              </w:rPr>
              <w:lastRenderedPageBreak/>
              <w:t>Timeframe:</w:t>
            </w:r>
            <w:r w:rsidR="0027147F">
              <w:rPr>
                <w:b/>
              </w:rPr>
              <w:t xml:space="preserve"> </w:t>
            </w:r>
            <w:r w:rsidR="0027147F">
              <w:t>The resource teacher will begin on August 25, 2014 and continue through June 12, 2015.</w:t>
            </w:r>
          </w:p>
        </w:tc>
      </w:tr>
      <w:tr w:rsidR="006A2DFD" w:rsidTr="006A2DFD">
        <w:tc>
          <w:tcPr>
            <w:tcW w:w="10584" w:type="dxa"/>
            <w:gridSpan w:val="2"/>
            <w:shd w:val="clear" w:color="auto" w:fill="BFBFBF" w:themeFill="background1" w:themeFillShade="BF"/>
          </w:tcPr>
          <w:p w:rsidR="006A2DFD" w:rsidRPr="00052F98" w:rsidRDefault="006A2DFD" w:rsidP="006A2DFD">
            <w:pPr>
              <w:rPr>
                <w:b/>
              </w:rPr>
            </w:pPr>
            <w:r w:rsidRPr="00052F98">
              <w:rPr>
                <w:b/>
              </w:rPr>
              <w:t>How will the effectiveness of this strategy be determined? The school should discuss what assessments will be used to determine if the selected strategy has been effective in helping the school make progress towards closing the achievement gap, or assisting the lowest-achieving students achieve at higher levels.</w:t>
            </w:r>
          </w:p>
          <w:p w:rsidR="006A2DFD" w:rsidRPr="00052F98" w:rsidRDefault="0027147F" w:rsidP="007E64A2">
            <w:pPr>
              <w:rPr>
                <w:b/>
              </w:rPr>
            </w:pPr>
            <w:r>
              <w:t>The school will again use benchmark data as well as feedback from teachers and administrators to determine whether the strategy has been effective in assisting the school make progress towards closing the achievement gap. In addition, the school will use additional data such as DIBELS, and end of unit tests to provide ongoing, frequent data measures of student progress.</w:t>
            </w:r>
          </w:p>
        </w:tc>
      </w:tr>
    </w:tbl>
    <w:p w:rsidR="006A2DFD" w:rsidRPr="006A2DFD" w:rsidRDefault="006A2DFD" w:rsidP="006A2DFD">
      <w:pPr>
        <w:autoSpaceDE w:val="0"/>
        <w:autoSpaceDN w:val="0"/>
        <w:adjustRightInd w:val="0"/>
        <w:spacing w:after="120"/>
        <w:rPr>
          <w:bCs/>
          <w:color w:val="C00000"/>
        </w:rPr>
      </w:pPr>
    </w:p>
    <w:p w:rsidR="009B5885" w:rsidRPr="004B7A9E" w:rsidRDefault="009B5885" w:rsidP="009B5885">
      <w:pPr>
        <w:pStyle w:val="ListParagraph"/>
        <w:autoSpaceDE w:val="0"/>
        <w:autoSpaceDN w:val="0"/>
        <w:adjustRightInd w:val="0"/>
        <w:spacing w:after="120"/>
        <w:ind w:left="360"/>
        <w:jc w:val="both"/>
        <w:rPr>
          <w:bCs/>
          <w:color w:val="C00000"/>
        </w:rPr>
      </w:pPr>
    </w:p>
    <w:p w:rsidR="00E3539B" w:rsidRPr="00F03628" w:rsidRDefault="0027147F" w:rsidP="008A4173">
      <w:pPr>
        <w:pStyle w:val="ListParagraph"/>
        <w:numPr>
          <w:ilvl w:val="0"/>
          <w:numId w:val="9"/>
        </w:numPr>
        <w:ind w:left="450"/>
        <w:rPr>
          <w:b/>
        </w:rPr>
      </w:pPr>
      <w:proofErr w:type="gramStart"/>
      <w:r>
        <w:rPr>
          <w:b/>
        </w:rPr>
        <w:t xml:space="preserve">What </w:t>
      </w:r>
      <w:r>
        <w:rPr>
          <w:b/>
          <w:sz w:val="28"/>
          <w:szCs w:val="28"/>
        </w:rPr>
        <w:t xml:space="preserve"> </w:t>
      </w:r>
      <w:r>
        <w:rPr>
          <w:b/>
          <w:sz w:val="28"/>
          <w:szCs w:val="28"/>
          <w:u w:val="double"/>
        </w:rPr>
        <w:t>NEW</w:t>
      </w:r>
      <w:proofErr w:type="gramEnd"/>
      <w:r w:rsidR="00E3539B" w:rsidRPr="00F03628">
        <w:rPr>
          <w:b/>
        </w:rPr>
        <w:t xml:space="preserve"> research-based strategies for assisting the school to close the achievement gap </w:t>
      </w:r>
      <w:r w:rsidR="005E1EE7">
        <w:rPr>
          <w:b/>
        </w:rPr>
        <w:t xml:space="preserve">or assist the lowest-achieving students </w:t>
      </w:r>
      <w:r w:rsidR="00E3539B" w:rsidRPr="00F03628">
        <w:rPr>
          <w:b/>
        </w:rPr>
        <w:t>will the school implement during the 2014 – 2015 school year?</w:t>
      </w:r>
    </w:p>
    <w:p w:rsidR="006A6AB4" w:rsidRPr="00AD5970" w:rsidRDefault="006A6AB4" w:rsidP="006A6AB4">
      <w:pPr>
        <w:pStyle w:val="ListParagrap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8579"/>
      </w:tblGrid>
      <w:tr w:rsidR="006A6AB4" w:rsidTr="00950A23">
        <w:trPr>
          <w:trHeight w:val="593"/>
        </w:trPr>
        <w:tc>
          <w:tcPr>
            <w:tcW w:w="2005" w:type="dxa"/>
          </w:tcPr>
          <w:p w:rsidR="006A6AB4" w:rsidRPr="00950A23" w:rsidRDefault="006A6AB4" w:rsidP="00950A23">
            <w:pPr>
              <w:jc w:val="both"/>
              <w:rPr>
                <w:b/>
              </w:rPr>
            </w:pPr>
            <w:r w:rsidRPr="00950A23">
              <w:rPr>
                <w:b/>
              </w:rPr>
              <w:t xml:space="preserve">Strategy:  </w:t>
            </w:r>
          </w:p>
        </w:tc>
        <w:tc>
          <w:tcPr>
            <w:tcW w:w="8579" w:type="dxa"/>
          </w:tcPr>
          <w:p w:rsidR="006A6AB4" w:rsidRPr="008C644A" w:rsidRDefault="008E1E39" w:rsidP="00777A62">
            <w:pPr>
              <w:pStyle w:val="NormalWeb"/>
              <w:shd w:val="clear" w:color="auto" w:fill="FFFFFF"/>
              <w:spacing w:before="0" w:beforeAutospacing="0"/>
            </w:pPr>
            <w:r w:rsidRPr="00EB256F">
              <w:t xml:space="preserve">Provide professional development for </w:t>
            </w:r>
            <w:r w:rsidR="00777A62">
              <w:t xml:space="preserve">grade 3-5 </w:t>
            </w:r>
            <w:r w:rsidR="008F5D42" w:rsidRPr="00EB256F">
              <w:t xml:space="preserve">teachers </w:t>
            </w:r>
            <w:r w:rsidR="002914EC" w:rsidRPr="00EB256F">
              <w:t xml:space="preserve">who have special education students in their classes, </w:t>
            </w:r>
            <w:r w:rsidR="008B5B38">
              <w:t xml:space="preserve">and special education teachers of those students. </w:t>
            </w:r>
            <w:r w:rsidRPr="00EB256F">
              <w:t xml:space="preserve">Professional development will be </w:t>
            </w:r>
            <w:r w:rsidR="00EB256F">
              <w:t xml:space="preserve">on </w:t>
            </w:r>
            <w:r w:rsidR="002914EC" w:rsidRPr="00EB256F">
              <w:t xml:space="preserve">using </w:t>
            </w:r>
            <w:r w:rsidR="00EB256F">
              <w:t xml:space="preserve">scaffolding </w:t>
            </w:r>
            <w:r w:rsidR="00EB256F" w:rsidRPr="00EB256F">
              <w:rPr>
                <w:color w:val="000000"/>
              </w:rPr>
              <w:t>and differentiating instru</w:t>
            </w:r>
            <w:r w:rsidR="00EB256F">
              <w:rPr>
                <w:color w:val="000000"/>
              </w:rPr>
              <w:t>ction. Teachers will learn how to use scaffolding to break</w:t>
            </w:r>
            <w:r w:rsidR="00EB256F" w:rsidRPr="00EB256F">
              <w:rPr>
                <w:color w:val="000000"/>
              </w:rPr>
              <w:t xml:space="preserve"> up the learning into chunks</w:t>
            </w:r>
            <w:r w:rsidR="00EB256F">
              <w:rPr>
                <w:color w:val="000000"/>
              </w:rPr>
              <w:t xml:space="preserve">, and then learn how to assist special education students who are still struggling, for example, by differentiating </w:t>
            </w:r>
            <w:r w:rsidR="00EB256F" w:rsidRPr="00EB256F">
              <w:rPr>
                <w:color w:val="000000"/>
              </w:rPr>
              <w:t>by modifying an assignment and/or making accommo</w:t>
            </w:r>
            <w:r w:rsidR="00EB256F">
              <w:rPr>
                <w:color w:val="000000"/>
              </w:rPr>
              <w:t xml:space="preserve">dations for a student, etc. </w:t>
            </w:r>
            <w:r w:rsidR="00EB256F" w:rsidRPr="00EB256F">
              <w:rPr>
                <w:color w:val="000000"/>
              </w:rPr>
              <w:t xml:space="preserve"> </w:t>
            </w:r>
          </w:p>
        </w:tc>
      </w:tr>
      <w:tr w:rsidR="008F5D42" w:rsidTr="00950A23">
        <w:trPr>
          <w:trHeight w:val="593"/>
        </w:trPr>
        <w:tc>
          <w:tcPr>
            <w:tcW w:w="2005" w:type="dxa"/>
          </w:tcPr>
          <w:p w:rsidR="008F5D42" w:rsidRPr="00950A23" w:rsidRDefault="008F5D42" w:rsidP="00950A23">
            <w:pPr>
              <w:jc w:val="both"/>
              <w:rPr>
                <w:b/>
              </w:rPr>
            </w:pPr>
            <w:r>
              <w:rPr>
                <w:b/>
              </w:rPr>
              <w:t>Rationale:</w:t>
            </w:r>
          </w:p>
        </w:tc>
        <w:tc>
          <w:tcPr>
            <w:tcW w:w="8579" w:type="dxa"/>
          </w:tcPr>
          <w:p w:rsidR="008F5D42" w:rsidRPr="008C644A" w:rsidRDefault="00E3539B" w:rsidP="00EB256F">
            <w:pPr>
              <w:pStyle w:val="NormalWeb"/>
              <w:shd w:val="clear" w:color="auto" w:fill="FFFFFF"/>
            </w:pPr>
            <w:r w:rsidRPr="00E3539B">
              <w:t xml:space="preserve">This professional development </w:t>
            </w:r>
            <w:r>
              <w:t xml:space="preserve">will provide selected staff with a </w:t>
            </w:r>
            <w:r w:rsidRPr="00E3539B">
              <w:rPr>
                <w:color w:val="000000"/>
              </w:rPr>
              <w:t xml:space="preserve">blueprint for creating instructional goals, methods, materials, and assessments that </w:t>
            </w:r>
            <w:r w:rsidR="00F34DF7">
              <w:rPr>
                <w:color w:val="000000"/>
              </w:rPr>
              <w:t>will allow tea</w:t>
            </w:r>
            <w:r w:rsidR="00EB256F">
              <w:rPr>
                <w:color w:val="000000"/>
              </w:rPr>
              <w:t xml:space="preserve">chers to customize instruction </w:t>
            </w:r>
            <w:r w:rsidRPr="00E3539B">
              <w:rPr>
                <w:color w:val="000000"/>
              </w:rPr>
              <w:t>an</w:t>
            </w:r>
            <w:r w:rsidR="00F34DF7">
              <w:rPr>
                <w:color w:val="000000"/>
              </w:rPr>
              <w:t xml:space="preserve">d adjusted for individual needs, particularly for </w:t>
            </w:r>
            <w:r w:rsidR="00EB256F">
              <w:rPr>
                <w:color w:val="000000"/>
              </w:rPr>
              <w:t xml:space="preserve">those special education students who are still struggling. </w:t>
            </w:r>
            <w:r w:rsidR="00F34DF7">
              <w:rPr>
                <w:color w:val="000000"/>
              </w:rPr>
              <w:t xml:space="preserve"> </w:t>
            </w:r>
            <w:r>
              <w:t xml:space="preserve"> </w:t>
            </w:r>
          </w:p>
        </w:tc>
      </w:tr>
      <w:tr w:rsidR="006A6AB4" w:rsidTr="00950A23">
        <w:trPr>
          <w:trHeight w:val="323"/>
        </w:trPr>
        <w:tc>
          <w:tcPr>
            <w:tcW w:w="2005" w:type="dxa"/>
          </w:tcPr>
          <w:p w:rsidR="006A6AB4" w:rsidRPr="00950A23" w:rsidRDefault="006A6AB4" w:rsidP="00950A23">
            <w:pPr>
              <w:jc w:val="both"/>
              <w:rPr>
                <w:b/>
              </w:rPr>
            </w:pPr>
            <w:r w:rsidRPr="00950A23">
              <w:rPr>
                <w:b/>
              </w:rPr>
              <w:t>Timeframe:</w:t>
            </w:r>
          </w:p>
        </w:tc>
        <w:tc>
          <w:tcPr>
            <w:tcW w:w="8579" w:type="dxa"/>
          </w:tcPr>
          <w:p w:rsidR="006A6AB4" w:rsidRPr="008C644A" w:rsidRDefault="00EB256F" w:rsidP="004761FD">
            <w:r>
              <w:t>August 26, 2014</w:t>
            </w:r>
            <w:r w:rsidR="008F5D42">
              <w:t xml:space="preserve"> – August</w:t>
            </w:r>
            <w:r>
              <w:t xml:space="preserve"> 28, </w:t>
            </w:r>
            <w:r w:rsidR="008F5D42">
              <w:t>2014</w:t>
            </w:r>
            <w:r w:rsidR="008E1E39" w:rsidRPr="008C644A">
              <w:t xml:space="preserve"> – Provide phase 1 of the t</w:t>
            </w:r>
            <w:r>
              <w:t xml:space="preserve">raining in late </w:t>
            </w:r>
            <w:r w:rsidR="004761FD">
              <w:t>August</w:t>
            </w:r>
            <w:r w:rsidR="008E1E39" w:rsidRPr="008C644A">
              <w:t xml:space="preserve"> – Individualized follow-up training will be provided in individual classrooms; Whole group follow-up will be provided every other month, October</w:t>
            </w:r>
            <w:r w:rsidR="008F5D42">
              <w:t xml:space="preserve"> 2014</w:t>
            </w:r>
            <w:r w:rsidR="008E1E39" w:rsidRPr="008C644A">
              <w:t>-</w:t>
            </w:r>
            <w:r w:rsidR="00341415" w:rsidRPr="008C644A">
              <w:t xml:space="preserve">February </w:t>
            </w:r>
            <w:r w:rsidR="008F5D42">
              <w:t>2015</w:t>
            </w:r>
            <w:r w:rsidR="00341415" w:rsidRPr="008C644A">
              <w:t>.</w:t>
            </w:r>
          </w:p>
        </w:tc>
      </w:tr>
      <w:tr w:rsidR="006A6AB4" w:rsidTr="007E64A2">
        <w:trPr>
          <w:trHeight w:val="1979"/>
        </w:trPr>
        <w:tc>
          <w:tcPr>
            <w:tcW w:w="10584" w:type="dxa"/>
            <w:gridSpan w:val="2"/>
            <w:shd w:val="clear" w:color="auto" w:fill="D9D9D9"/>
          </w:tcPr>
          <w:p w:rsidR="008F5D42" w:rsidRPr="00950A23" w:rsidRDefault="008F5D42" w:rsidP="008F5D42">
            <w:pPr>
              <w:rPr>
                <w:b/>
              </w:rPr>
            </w:pPr>
            <w:r w:rsidRPr="00950A23">
              <w:rPr>
                <w:b/>
              </w:rPr>
              <w:t>How will the effectiveness of this strategy be determined?  School should discuss what assessments will be used to determine if the selected strategy/activities has bee</w:t>
            </w:r>
            <w:r>
              <w:rPr>
                <w:b/>
              </w:rPr>
              <w:t xml:space="preserve">n effective </w:t>
            </w:r>
            <w:r w:rsidRPr="00672A72">
              <w:rPr>
                <w:b/>
              </w:rPr>
              <w:t xml:space="preserve">in making progress towards </w:t>
            </w:r>
            <w:r w:rsidR="005835D8">
              <w:rPr>
                <w:b/>
              </w:rPr>
              <w:t>closing</w:t>
            </w:r>
            <w:r w:rsidRPr="00672A72">
              <w:rPr>
                <w:b/>
              </w:rPr>
              <w:t xml:space="preserve"> the achievement gap</w:t>
            </w:r>
            <w:r>
              <w:rPr>
                <w:b/>
              </w:rPr>
              <w:t>.</w:t>
            </w:r>
          </w:p>
          <w:p w:rsidR="006A6AB4" w:rsidRPr="008C644A" w:rsidRDefault="00341415" w:rsidP="008F5D42">
            <w:pPr>
              <w:pStyle w:val="ListParagraph"/>
              <w:spacing w:after="240"/>
              <w:ind w:left="0"/>
              <w:contextualSpacing w:val="0"/>
            </w:pPr>
            <w:r w:rsidRPr="008C644A">
              <w:t>The effectiveness of the strategy will be determined by tracking student achievement and growth</w:t>
            </w:r>
            <w:r w:rsidR="008F5D42">
              <w:t xml:space="preserve">, particularly for special education students </w:t>
            </w:r>
            <w:r w:rsidRPr="008C644A">
              <w:t xml:space="preserve">over a number of short and long-term measures including local assessments – Measures of Academic Progress (MAP), formative and summative assessments, </w:t>
            </w:r>
            <w:r w:rsidR="002E35DA">
              <w:t xml:space="preserve">and </w:t>
            </w:r>
            <w:r w:rsidRPr="008C644A">
              <w:t>software-generated mea</w:t>
            </w:r>
            <w:r w:rsidR="002E35DA">
              <w:t>sures of student growth.</w:t>
            </w:r>
            <w:r w:rsidR="00F34DF7">
              <w:t xml:space="preserve">  </w:t>
            </w:r>
          </w:p>
        </w:tc>
      </w:tr>
    </w:tbl>
    <w:p w:rsidR="006A6AB4" w:rsidRDefault="006A6AB4" w:rsidP="006A6AB4">
      <w:pPr>
        <w:pStyle w:val="ListParagraph"/>
        <w:rPr>
          <w:i/>
        </w:rPr>
      </w:pPr>
    </w:p>
    <w:p w:rsidR="002E35DA" w:rsidRPr="002E35DA" w:rsidRDefault="002E35DA" w:rsidP="008A4173">
      <w:pPr>
        <w:pStyle w:val="ListParagraph"/>
        <w:numPr>
          <w:ilvl w:val="0"/>
          <w:numId w:val="9"/>
        </w:numPr>
        <w:ind w:left="450"/>
      </w:pPr>
      <w:r w:rsidRPr="002E35DA">
        <w:rPr>
          <w:b/>
        </w:rPr>
        <w:t xml:space="preserve">How </w:t>
      </w:r>
      <w:proofErr w:type="gramStart"/>
      <w:r w:rsidRPr="002E35DA">
        <w:rPr>
          <w:b/>
        </w:rPr>
        <w:t>are</w:t>
      </w:r>
      <w:proofErr w:type="gramEnd"/>
      <w:r w:rsidRPr="002E35DA">
        <w:rPr>
          <w:b/>
        </w:rPr>
        <w:t xml:space="preserve"> the Focus grant funds aligned with the school’s schoolwide plan?</w:t>
      </w:r>
    </w:p>
    <w:p w:rsidR="006A6AB4" w:rsidRDefault="002E35DA" w:rsidP="008B5B38">
      <w:pPr>
        <w:pStyle w:val="ListParagraph"/>
        <w:ind w:left="450"/>
        <w:rPr>
          <w:i/>
        </w:rPr>
      </w:pPr>
      <w:r>
        <w:t xml:space="preserve">The school is using its Title I, Part A allocation to upgrade the program for all students, particularly those who are performing below grade level. </w:t>
      </w:r>
      <w:r w:rsidR="00C54080">
        <w:t xml:space="preserve"> </w:t>
      </w:r>
      <w:r>
        <w:t xml:space="preserve">A portion of those funds will be used to hire a .5FTE resource teacher, who will provide job-embedded coaching and professional development on strategies for working with </w:t>
      </w:r>
      <w:r w:rsidR="00C54080">
        <w:t xml:space="preserve">all </w:t>
      </w:r>
      <w:r>
        <w:t xml:space="preserve">students who are struggling.  The Title I 1003(a) Focus grant funds </w:t>
      </w:r>
      <w:r w:rsidR="00C54080">
        <w:t>will be used to extend the time of that resource teacher, in order for that staff member to provide additional specific assistance to classroom teachers who have special education students in their classes.  In addition, Focus grant funds will be used to provide additional workshops for parents of special education students to provide specific strategies for how those paren</w:t>
      </w:r>
      <w:r w:rsidR="006B4B73">
        <w:t xml:space="preserve">ts can assist their children </w:t>
      </w:r>
      <w:r w:rsidR="008B5B38">
        <w:t xml:space="preserve">achieve at higher levels. </w:t>
      </w:r>
    </w:p>
    <w:p w:rsidR="006A6AB4" w:rsidRPr="007A19C6" w:rsidRDefault="006A6AB4" w:rsidP="006A6AB4">
      <w:pPr>
        <w:pStyle w:val="ListParagraph"/>
        <w:rPr>
          <w:i/>
        </w:rPr>
      </w:pPr>
    </w:p>
    <w:p w:rsidR="00F34DF7" w:rsidRPr="0017606E" w:rsidRDefault="006A6AB4" w:rsidP="008A4173">
      <w:pPr>
        <w:pStyle w:val="ListParagraph"/>
        <w:numPr>
          <w:ilvl w:val="0"/>
          <w:numId w:val="9"/>
        </w:numPr>
        <w:ind w:left="360"/>
      </w:pPr>
      <w:r w:rsidRPr="00F34DF7">
        <w:rPr>
          <w:b/>
        </w:rPr>
        <w:lastRenderedPageBreak/>
        <w:t xml:space="preserve">Who will monitor and evaluate the implementation of the strategies? </w:t>
      </w:r>
      <w:r w:rsidR="00F34DF7">
        <w:t>List the n</w:t>
      </w:r>
      <w:r w:rsidR="00F34DF7" w:rsidRPr="0017606E">
        <w:t xml:space="preserve">ame </w:t>
      </w:r>
      <w:r w:rsidR="00F34DF7">
        <w:t xml:space="preserve">of </w:t>
      </w:r>
      <w:r w:rsidR="006B4B73" w:rsidRPr="0017606E">
        <w:t xml:space="preserve">each </w:t>
      </w:r>
      <w:r w:rsidR="006B4B73">
        <w:t>person</w:t>
      </w:r>
      <w:r w:rsidR="00F34DF7" w:rsidRPr="0017606E">
        <w:t xml:space="preserve"> from the school, and the LEA </w:t>
      </w:r>
      <w:r w:rsidR="006B4B73" w:rsidRPr="0017606E">
        <w:t xml:space="preserve">staff </w:t>
      </w:r>
      <w:r w:rsidR="006B4B73">
        <w:t>who</w:t>
      </w:r>
      <w:r w:rsidR="00F34DF7" w:rsidRPr="0017606E">
        <w:t xml:space="preserve"> will be monitoring and evaluating the implementation of these strategies.  </w:t>
      </w:r>
    </w:p>
    <w:p w:rsidR="00F34DF7" w:rsidRDefault="00F34DF7" w:rsidP="00A41D8D">
      <w:pPr>
        <w:spacing w:after="120"/>
        <w:ind w:left="936"/>
        <w:jc w:val="both"/>
      </w:pPr>
    </w:p>
    <w:p w:rsidR="00341415" w:rsidRPr="008C644A" w:rsidRDefault="00A41D8D" w:rsidP="00F34DF7">
      <w:pPr>
        <w:spacing w:after="120"/>
        <w:ind w:left="360"/>
        <w:jc w:val="both"/>
      </w:pPr>
      <w:r w:rsidRPr="008C644A">
        <w:t>Milestone Data – Mrs. Smith, Principal</w:t>
      </w:r>
    </w:p>
    <w:p w:rsidR="00A41D8D" w:rsidRPr="008C644A" w:rsidRDefault="00A41D8D" w:rsidP="00F34DF7">
      <w:pPr>
        <w:spacing w:after="120"/>
        <w:ind w:left="360"/>
        <w:jc w:val="both"/>
      </w:pPr>
      <w:r w:rsidRPr="008C644A">
        <w:t>Objectives – Mr. Trent, Assistant Principal</w:t>
      </w:r>
    </w:p>
    <w:p w:rsidR="00A41D8D" w:rsidRPr="008C644A" w:rsidRDefault="00A41D8D" w:rsidP="00F34DF7">
      <w:pPr>
        <w:spacing w:after="120"/>
        <w:ind w:left="360"/>
        <w:jc w:val="both"/>
      </w:pPr>
      <w:r w:rsidRPr="008C644A">
        <w:t xml:space="preserve">Monitoring the Implementation of the Strategies – (LEA) – Mr. Arundel; (School) – Miss </w:t>
      </w:r>
      <w:proofErr w:type="spellStart"/>
      <w:r w:rsidRPr="008C644A">
        <w:t>Tandor</w:t>
      </w:r>
      <w:proofErr w:type="spellEnd"/>
      <w:r w:rsidRPr="008C644A">
        <w:t>, Lead, School Improvement Team</w:t>
      </w:r>
    </w:p>
    <w:p w:rsidR="009B5885" w:rsidRDefault="009B5885" w:rsidP="006231EA">
      <w:pPr>
        <w:jc w:val="center"/>
        <w:rPr>
          <w:b/>
        </w:rPr>
      </w:pPr>
    </w:p>
    <w:p w:rsidR="00A56ADA" w:rsidRDefault="00A56ADA">
      <w:pPr>
        <w:rPr>
          <w:b/>
          <w:sz w:val="22"/>
          <w:szCs w:val="22"/>
        </w:rPr>
      </w:pPr>
      <w:r>
        <w:rPr>
          <w:b/>
          <w:sz w:val="22"/>
          <w:szCs w:val="22"/>
        </w:rPr>
        <w:br w:type="page"/>
      </w:r>
    </w:p>
    <w:p w:rsidR="001F52C4" w:rsidRPr="001F52C4" w:rsidRDefault="001F52C4" w:rsidP="006231EA">
      <w:pPr>
        <w:jc w:val="center"/>
        <w:rPr>
          <w:b/>
          <w:sz w:val="22"/>
          <w:szCs w:val="22"/>
        </w:rPr>
      </w:pPr>
      <w:r w:rsidRPr="001F52C4">
        <w:rPr>
          <w:b/>
          <w:sz w:val="22"/>
          <w:szCs w:val="22"/>
        </w:rPr>
        <w:lastRenderedPageBreak/>
        <w:t>Appendix B</w:t>
      </w:r>
    </w:p>
    <w:p w:rsidR="006231EA" w:rsidRDefault="006231EA" w:rsidP="006231EA">
      <w:pPr>
        <w:jc w:val="center"/>
        <w:rPr>
          <w:b/>
          <w:sz w:val="28"/>
          <w:szCs w:val="28"/>
        </w:rPr>
      </w:pPr>
      <w:r w:rsidRPr="008F1C46">
        <w:rPr>
          <w:b/>
          <w:sz w:val="28"/>
          <w:szCs w:val="28"/>
        </w:rPr>
        <w:t xml:space="preserve">1003(a) School Improvement Grant </w:t>
      </w:r>
      <w:r w:rsidR="00F81390">
        <w:rPr>
          <w:b/>
          <w:sz w:val="28"/>
          <w:szCs w:val="28"/>
        </w:rPr>
        <w:t>for Focus Schools</w:t>
      </w:r>
    </w:p>
    <w:p w:rsidR="006231EA" w:rsidRPr="008F1C46" w:rsidRDefault="006231EA" w:rsidP="006231EA">
      <w:pPr>
        <w:jc w:val="center"/>
        <w:rPr>
          <w:b/>
          <w:sz w:val="28"/>
          <w:szCs w:val="28"/>
        </w:rPr>
      </w:pPr>
      <w:r w:rsidRPr="008F1C46">
        <w:rPr>
          <w:b/>
          <w:sz w:val="28"/>
          <w:szCs w:val="28"/>
        </w:rPr>
        <w:t>Allowable Expenditures</w:t>
      </w:r>
    </w:p>
    <w:p w:rsidR="006231EA" w:rsidRPr="008F1C46" w:rsidRDefault="006231EA" w:rsidP="006231EA">
      <w:pPr>
        <w:jc w:val="center"/>
        <w:rPr>
          <w:b/>
        </w:rPr>
      </w:pPr>
    </w:p>
    <w:tbl>
      <w:tblPr>
        <w:tblW w:w="8931" w:type="dxa"/>
        <w:jc w:val="center"/>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1"/>
        <w:gridCol w:w="4680"/>
      </w:tblGrid>
      <w:tr w:rsidR="00A41D8D" w:rsidTr="001B6D82">
        <w:trPr>
          <w:cantSplit/>
          <w:tblHeader/>
          <w:jc w:val="center"/>
        </w:trPr>
        <w:tc>
          <w:tcPr>
            <w:tcW w:w="4251" w:type="dxa"/>
            <w:shd w:val="clear" w:color="auto" w:fill="D9D9D9"/>
            <w:vAlign w:val="center"/>
          </w:tcPr>
          <w:p w:rsidR="00A41D8D" w:rsidRPr="00CF64DA" w:rsidRDefault="00A41D8D" w:rsidP="001B6D82">
            <w:pPr>
              <w:jc w:val="center"/>
              <w:rPr>
                <w:b/>
              </w:rPr>
            </w:pPr>
          </w:p>
          <w:p w:rsidR="00A41D8D" w:rsidRDefault="00A41D8D" w:rsidP="001B6D82">
            <w:pPr>
              <w:jc w:val="center"/>
              <w:rPr>
                <w:b/>
              </w:rPr>
            </w:pPr>
            <w:r w:rsidRPr="00CF64DA">
              <w:rPr>
                <w:b/>
              </w:rPr>
              <w:t>Professional Development</w:t>
            </w:r>
            <w:r>
              <w:rPr>
                <w:b/>
              </w:rPr>
              <w:t xml:space="preserve"> (PD) </w:t>
            </w:r>
            <w:r w:rsidRPr="00CF64DA">
              <w:rPr>
                <w:b/>
              </w:rPr>
              <w:t>and Other Activities</w:t>
            </w:r>
            <w:r>
              <w:rPr>
                <w:b/>
              </w:rPr>
              <w:t xml:space="preserve"> aimed at improving student achievement and closing the achievement gap</w:t>
            </w:r>
          </w:p>
          <w:p w:rsidR="00A41D8D" w:rsidRDefault="00A41D8D" w:rsidP="001B6D82">
            <w:pPr>
              <w:rPr>
                <w:b/>
              </w:rPr>
            </w:pPr>
          </w:p>
          <w:p w:rsidR="00A41D8D" w:rsidRPr="00CF64DA" w:rsidRDefault="00A41D8D" w:rsidP="001B6D82">
            <w:pPr>
              <w:rPr>
                <w:b/>
              </w:rPr>
            </w:pPr>
            <w:r>
              <w:rPr>
                <w:b/>
              </w:rPr>
              <w:t>*</w:t>
            </w:r>
            <w:r w:rsidRPr="00734364">
              <w:rPr>
                <w:b/>
                <w:sz w:val="20"/>
                <w:szCs w:val="20"/>
              </w:rPr>
              <w:t>PD must be aligned with State Professional Development Standards</w:t>
            </w:r>
            <w:r w:rsidRPr="00734364">
              <w:rPr>
                <w:b/>
              </w:rPr>
              <w:t xml:space="preserve"> </w:t>
            </w:r>
          </w:p>
        </w:tc>
        <w:tc>
          <w:tcPr>
            <w:tcW w:w="4680" w:type="dxa"/>
            <w:shd w:val="clear" w:color="auto" w:fill="D9D9D9"/>
            <w:vAlign w:val="center"/>
          </w:tcPr>
          <w:p w:rsidR="00A41D8D" w:rsidRPr="00CF64DA" w:rsidRDefault="00A41D8D" w:rsidP="001B6D82">
            <w:pPr>
              <w:jc w:val="center"/>
              <w:rPr>
                <w:b/>
              </w:rPr>
            </w:pPr>
            <w:r w:rsidRPr="00CF64DA">
              <w:rPr>
                <w:b/>
              </w:rPr>
              <w:t>Examples of Allowable Expenditures</w:t>
            </w:r>
          </w:p>
          <w:p w:rsidR="00A41D8D" w:rsidRPr="00CF64DA" w:rsidRDefault="00A41D8D" w:rsidP="001B6D82">
            <w:pPr>
              <w:jc w:val="center"/>
              <w:rPr>
                <w:b/>
              </w:rPr>
            </w:pPr>
          </w:p>
        </w:tc>
      </w:tr>
      <w:tr w:rsidR="00CA62CF" w:rsidRPr="00EB46BE" w:rsidTr="001B6D82">
        <w:trPr>
          <w:cantSplit/>
          <w:jc w:val="center"/>
        </w:trPr>
        <w:tc>
          <w:tcPr>
            <w:tcW w:w="4251" w:type="dxa"/>
          </w:tcPr>
          <w:p w:rsidR="00CA62CF" w:rsidRPr="00D84EA3" w:rsidRDefault="00CA62CF" w:rsidP="00CA62CF">
            <w:pPr>
              <w:rPr>
                <w:sz w:val="22"/>
                <w:szCs w:val="22"/>
              </w:rPr>
            </w:pPr>
            <w:r w:rsidRPr="00D84EA3">
              <w:rPr>
                <w:sz w:val="22"/>
                <w:szCs w:val="22"/>
              </w:rPr>
              <w:t xml:space="preserve">Providing tiered interventions strategically designed to address the needs of the lowest-performing students, for example,  periodic screening of those students and a customized implementation of  intervention; or, a thorough diagnostic assessment of those students, and a more customized implementation of  intervention and one-to-one support for these students.  </w:t>
            </w:r>
          </w:p>
        </w:tc>
        <w:tc>
          <w:tcPr>
            <w:tcW w:w="4680" w:type="dxa"/>
          </w:tcPr>
          <w:p w:rsidR="00CA62CF" w:rsidRDefault="00CA62CF" w:rsidP="008A4173">
            <w:pPr>
              <w:pStyle w:val="ListParagraph"/>
              <w:numPr>
                <w:ilvl w:val="0"/>
                <w:numId w:val="36"/>
              </w:numPr>
              <w:ind w:left="773"/>
              <w:rPr>
                <w:sz w:val="22"/>
              </w:rPr>
            </w:pPr>
            <w:r>
              <w:rPr>
                <w:sz w:val="22"/>
              </w:rPr>
              <w:t>Salaries of interventionists</w:t>
            </w:r>
          </w:p>
          <w:p w:rsidR="00D84EA3" w:rsidRDefault="00D84EA3" w:rsidP="008A4173">
            <w:pPr>
              <w:pStyle w:val="ListParagraph"/>
              <w:numPr>
                <w:ilvl w:val="0"/>
                <w:numId w:val="36"/>
              </w:numPr>
              <w:ind w:left="773"/>
              <w:rPr>
                <w:sz w:val="22"/>
              </w:rPr>
            </w:pPr>
            <w:r>
              <w:rPr>
                <w:sz w:val="22"/>
              </w:rPr>
              <w:t>Purchase of screening instruments if not provided to other schools (</w:t>
            </w:r>
            <w:r>
              <w:rPr>
                <w:i/>
                <w:sz w:val="22"/>
              </w:rPr>
              <w:t>Please note: If the LEA provides a screen</w:t>
            </w:r>
            <w:r w:rsidR="00F35531">
              <w:rPr>
                <w:i/>
                <w:sz w:val="22"/>
              </w:rPr>
              <w:t xml:space="preserve">ing instrument to other schools, using </w:t>
            </w:r>
            <w:r>
              <w:rPr>
                <w:i/>
                <w:sz w:val="22"/>
              </w:rPr>
              <w:t xml:space="preserve"> these funds to purchase the same instrument may be supplanting) </w:t>
            </w:r>
          </w:p>
          <w:p w:rsidR="00CA62CF" w:rsidRDefault="00CA62CF" w:rsidP="00CA62CF">
            <w:pPr>
              <w:pStyle w:val="ListParagraph"/>
              <w:ind w:left="773"/>
              <w:rPr>
                <w:sz w:val="22"/>
              </w:rPr>
            </w:pPr>
          </w:p>
        </w:tc>
      </w:tr>
      <w:tr w:rsidR="00A41D8D" w:rsidRPr="00EB46BE" w:rsidTr="001B6D82">
        <w:trPr>
          <w:cantSplit/>
          <w:jc w:val="center"/>
        </w:trPr>
        <w:tc>
          <w:tcPr>
            <w:tcW w:w="4251" w:type="dxa"/>
          </w:tcPr>
          <w:p w:rsidR="00A41D8D" w:rsidRPr="00D84EA3" w:rsidRDefault="00CA62CF" w:rsidP="00D84EA3">
            <w:pPr>
              <w:rPr>
                <w:sz w:val="22"/>
                <w:szCs w:val="22"/>
              </w:rPr>
            </w:pPr>
            <w:r w:rsidRPr="00D84EA3">
              <w:rPr>
                <w:sz w:val="22"/>
                <w:szCs w:val="22"/>
              </w:rPr>
              <w:t xml:space="preserve">Creating and implementing multiple, collaborative structures for the ongoing collection and analysis of data, and providing professional development around the use of data. </w:t>
            </w:r>
          </w:p>
        </w:tc>
        <w:tc>
          <w:tcPr>
            <w:tcW w:w="4680" w:type="dxa"/>
          </w:tcPr>
          <w:p w:rsidR="00A41D8D" w:rsidRDefault="00A41D8D" w:rsidP="008A4173">
            <w:pPr>
              <w:pStyle w:val="ListParagraph"/>
              <w:numPr>
                <w:ilvl w:val="0"/>
                <w:numId w:val="25"/>
              </w:numPr>
              <w:rPr>
                <w:sz w:val="22"/>
              </w:rPr>
            </w:pPr>
            <w:r>
              <w:rPr>
                <w:sz w:val="22"/>
              </w:rPr>
              <w:t>Substitutes</w:t>
            </w:r>
          </w:p>
          <w:p w:rsidR="00A41D8D" w:rsidRDefault="00A41D8D" w:rsidP="008A4173">
            <w:pPr>
              <w:pStyle w:val="ListParagraph"/>
              <w:numPr>
                <w:ilvl w:val="0"/>
                <w:numId w:val="25"/>
              </w:numPr>
              <w:rPr>
                <w:sz w:val="22"/>
              </w:rPr>
            </w:pPr>
            <w:r>
              <w:rPr>
                <w:sz w:val="22"/>
              </w:rPr>
              <w:t>Consultants, if needed</w:t>
            </w:r>
          </w:p>
          <w:p w:rsidR="00F35531" w:rsidRPr="005D61E9" w:rsidRDefault="00F35531" w:rsidP="008A4173">
            <w:pPr>
              <w:pStyle w:val="ListParagraph"/>
              <w:numPr>
                <w:ilvl w:val="0"/>
                <w:numId w:val="25"/>
              </w:numPr>
              <w:rPr>
                <w:sz w:val="22"/>
              </w:rPr>
            </w:pPr>
            <w:r>
              <w:rPr>
                <w:sz w:val="22"/>
              </w:rPr>
              <w:t>Stipends for teachers after school</w:t>
            </w:r>
          </w:p>
        </w:tc>
      </w:tr>
      <w:tr w:rsidR="00A41D8D" w:rsidRPr="00EB46BE" w:rsidTr="001B6D82">
        <w:trPr>
          <w:cantSplit/>
          <w:jc w:val="center"/>
        </w:trPr>
        <w:tc>
          <w:tcPr>
            <w:tcW w:w="4251" w:type="dxa"/>
          </w:tcPr>
          <w:p w:rsidR="00A41D8D" w:rsidRPr="00D84EA3" w:rsidRDefault="00D84EA3" w:rsidP="00F35531">
            <w:pPr>
              <w:rPr>
                <w:sz w:val="22"/>
                <w:szCs w:val="22"/>
              </w:rPr>
            </w:pPr>
            <w:r w:rsidRPr="00D84EA3">
              <w:rPr>
                <w:sz w:val="22"/>
                <w:szCs w:val="22"/>
              </w:rPr>
              <w:t xml:space="preserve">Facilitating collaborative planning combined with an extensive teaming structure that bring together </w:t>
            </w:r>
            <w:r w:rsidR="00F35531">
              <w:rPr>
                <w:sz w:val="22"/>
                <w:szCs w:val="22"/>
              </w:rPr>
              <w:t xml:space="preserve">teachers of students with disabilities and English Learners </w:t>
            </w:r>
            <w:r w:rsidRPr="00D84EA3">
              <w:rPr>
                <w:sz w:val="22"/>
                <w:szCs w:val="22"/>
              </w:rPr>
              <w:t>with regular education teachers with a focus on the specific academic need of the lowest- performing students through ongoing analysis of data and the provision of instructional strategies in direct response to these needs.</w:t>
            </w:r>
          </w:p>
        </w:tc>
        <w:tc>
          <w:tcPr>
            <w:tcW w:w="4680" w:type="dxa"/>
          </w:tcPr>
          <w:p w:rsidR="00A41D8D" w:rsidRDefault="00A41D8D" w:rsidP="008A4173">
            <w:pPr>
              <w:pStyle w:val="ListParagraph"/>
              <w:numPr>
                <w:ilvl w:val="0"/>
                <w:numId w:val="25"/>
              </w:numPr>
              <w:rPr>
                <w:sz w:val="22"/>
              </w:rPr>
            </w:pPr>
            <w:r>
              <w:rPr>
                <w:sz w:val="22"/>
              </w:rPr>
              <w:t>Consultant, if needed</w:t>
            </w:r>
          </w:p>
          <w:p w:rsidR="00A41D8D" w:rsidRDefault="00A41D8D" w:rsidP="008A4173">
            <w:pPr>
              <w:pStyle w:val="ListParagraph"/>
              <w:numPr>
                <w:ilvl w:val="0"/>
                <w:numId w:val="25"/>
              </w:numPr>
              <w:rPr>
                <w:sz w:val="22"/>
              </w:rPr>
            </w:pPr>
            <w:r>
              <w:rPr>
                <w:sz w:val="22"/>
              </w:rPr>
              <w:t>Materials</w:t>
            </w:r>
          </w:p>
          <w:p w:rsidR="00A41D8D" w:rsidRDefault="00A41D8D" w:rsidP="009B5885">
            <w:pPr>
              <w:ind w:left="720"/>
              <w:rPr>
                <w:sz w:val="22"/>
              </w:rPr>
            </w:pPr>
          </w:p>
        </w:tc>
      </w:tr>
      <w:tr w:rsidR="00A41D8D" w:rsidRPr="00EB46BE" w:rsidTr="001B6D82">
        <w:trPr>
          <w:cantSplit/>
          <w:jc w:val="center"/>
        </w:trPr>
        <w:tc>
          <w:tcPr>
            <w:tcW w:w="4251" w:type="dxa"/>
          </w:tcPr>
          <w:p w:rsidR="00A41D8D" w:rsidRPr="00D84EA3" w:rsidRDefault="00A41D8D" w:rsidP="001B6D82">
            <w:pPr>
              <w:rPr>
                <w:sz w:val="22"/>
                <w:szCs w:val="22"/>
              </w:rPr>
            </w:pPr>
            <w:r w:rsidRPr="00D84EA3">
              <w:rPr>
                <w:sz w:val="22"/>
                <w:szCs w:val="22"/>
              </w:rPr>
              <w:t xml:space="preserve">Adopting Web-based tool, such as INDISTAR, for use with  school improvement teams to inform, coach, sustain, track, and report improvement activities. </w:t>
            </w:r>
          </w:p>
        </w:tc>
        <w:tc>
          <w:tcPr>
            <w:tcW w:w="4680" w:type="dxa"/>
          </w:tcPr>
          <w:p w:rsidR="00A41D8D" w:rsidRDefault="00A41D8D" w:rsidP="008A4173">
            <w:pPr>
              <w:numPr>
                <w:ilvl w:val="0"/>
                <w:numId w:val="12"/>
              </w:numPr>
              <w:rPr>
                <w:sz w:val="22"/>
              </w:rPr>
            </w:pPr>
            <w:r>
              <w:rPr>
                <w:sz w:val="22"/>
              </w:rPr>
              <w:t>Consultants</w:t>
            </w:r>
          </w:p>
          <w:p w:rsidR="00A41D8D" w:rsidRDefault="00A41D8D" w:rsidP="008A4173">
            <w:pPr>
              <w:numPr>
                <w:ilvl w:val="0"/>
                <w:numId w:val="12"/>
              </w:numPr>
              <w:rPr>
                <w:sz w:val="22"/>
              </w:rPr>
            </w:pPr>
            <w:r>
              <w:rPr>
                <w:sz w:val="22"/>
              </w:rPr>
              <w:t>Stipends- Teachers</w:t>
            </w:r>
          </w:p>
          <w:p w:rsidR="00A41D8D" w:rsidRDefault="00A41D8D" w:rsidP="008A4173">
            <w:pPr>
              <w:numPr>
                <w:ilvl w:val="0"/>
                <w:numId w:val="12"/>
              </w:numPr>
              <w:rPr>
                <w:sz w:val="22"/>
              </w:rPr>
            </w:pPr>
            <w:r>
              <w:rPr>
                <w:sz w:val="22"/>
              </w:rPr>
              <w:t>Substitutes</w:t>
            </w:r>
          </w:p>
          <w:p w:rsidR="00A41D8D" w:rsidRDefault="00A41D8D" w:rsidP="008A4173">
            <w:pPr>
              <w:pStyle w:val="ListParagraph"/>
              <w:numPr>
                <w:ilvl w:val="0"/>
                <w:numId w:val="25"/>
              </w:numPr>
              <w:rPr>
                <w:sz w:val="22"/>
              </w:rPr>
            </w:pPr>
            <w:r>
              <w:rPr>
                <w:sz w:val="22"/>
              </w:rPr>
              <w:t>Cost of INDISTAR or other web-based tool</w:t>
            </w:r>
          </w:p>
        </w:tc>
      </w:tr>
      <w:tr w:rsidR="00A41D8D" w:rsidRPr="00EB46BE" w:rsidTr="001B6D82">
        <w:trPr>
          <w:cantSplit/>
          <w:jc w:val="center"/>
        </w:trPr>
        <w:tc>
          <w:tcPr>
            <w:tcW w:w="4251" w:type="dxa"/>
          </w:tcPr>
          <w:p w:rsidR="00A41D8D" w:rsidRDefault="00A41D8D" w:rsidP="00F35531">
            <w:pPr>
              <w:rPr>
                <w:sz w:val="22"/>
                <w:szCs w:val="22"/>
              </w:rPr>
            </w:pPr>
            <w:r>
              <w:rPr>
                <w:sz w:val="22"/>
                <w:szCs w:val="22"/>
              </w:rPr>
              <w:t xml:space="preserve">Enhancing </w:t>
            </w:r>
            <w:r w:rsidR="009B5885">
              <w:rPr>
                <w:sz w:val="22"/>
                <w:szCs w:val="22"/>
              </w:rPr>
              <w:t xml:space="preserve">the technology of the school </w:t>
            </w:r>
            <w:r>
              <w:rPr>
                <w:sz w:val="22"/>
                <w:szCs w:val="22"/>
              </w:rPr>
              <w:t xml:space="preserve">to support </w:t>
            </w:r>
            <w:r w:rsidR="00F35531">
              <w:rPr>
                <w:sz w:val="22"/>
                <w:szCs w:val="22"/>
              </w:rPr>
              <w:t>students with disabilities, English L</w:t>
            </w:r>
            <w:r w:rsidR="004761FD">
              <w:rPr>
                <w:sz w:val="22"/>
                <w:szCs w:val="22"/>
              </w:rPr>
              <w:t xml:space="preserve">earners, or </w:t>
            </w:r>
            <w:r>
              <w:rPr>
                <w:sz w:val="22"/>
                <w:szCs w:val="22"/>
              </w:rPr>
              <w:t>the lowest-achieving students.</w:t>
            </w:r>
          </w:p>
        </w:tc>
        <w:tc>
          <w:tcPr>
            <w:tcW w:w="4680" w:type="dxa"/>
          </w:tcPr>
          <w:p w:rsidR="00A41D8D" w:rsidRDefault="00A41D8D" w:rsidP="008A4173">
            <w:pPr>
              <w:numPr>
                <w:ilvl w:val="0"/>
                <w:numId w:val="12"/>
              </w:numPr>
              <w:rPr>
                <w:sz w:val="22"/>
              </w:rPr>
            </w:pPr>
            <w:r>
              <w:rPr>
                <w:sz w:val="22"/>
              </w:rPr>
              <w:t>Technology</w:t>
            </w:r>
            <w:r w:rsidR="009B5885">
              <w:rPr>
                <w:sz w:val="22"/>
              </w:rPr>
              <w:t xml:space="preserve"> with professional development also provided</w:t>
            </w:r>
          </w:p>
        </w:tc>
      </w:tr>
      <w:tr w:rsidR="00A41D8D" w:rsidRPr="004877C0" w:rsidTr="001B6D82">
        <w:trPr>
          <w:cantSplit/>
          <w:jc w:val="center"/>
        </w:trPr>
        <w:tc>
          <w:tcPr>
            <w:tcW w:w="4251" w:type="dxa"/>
          </w:tcPr>
          <w:p w:rsidR="00A41D8D" w:rsidRPr="00D84EA3" w:rsidRDefault="00D84EA3" w:rsidP="00D84EA3">
            <w:pPr>
              <w:ind w:left="18"/>
              <w:rPr>
                <w:sz w:val="22"/>
                <w:szCs w:val="22"/>
              </w:rPr>
            </w:pPr>
            <w:r w:rsidRPr="00D84EA3">
              <w:rPr>
                <w:sz w:val="22"/>
                <w:szCs w:val="22"/>
              </w:rPr>
              <w:t xml:space="preserve">Providing ongoing differentiated coaching about meeting the needs of the lowest-achieving students, to </w:t>
            </w:r>
            <w:r w:rsidRPr="00D84EA3">
              <w:rPr>
                <w:sz w:val="22"/>
                <w:szCs w:val="22"/>
                <w:u w:val="single"/>
              </w:rPr>
              <w:t>individual teachers</w:t>
            </w:r>
            <w:r w:rsidRPr="00D84EA3">
              <w:rPr>
                <w:sz w:val="22"/>
                <w:szCs w:val="22"/>
              </w:rPr>
              <w:t xml:space="preserve"> which is informed by classroom observations, student assessments, and   teacher need.</w:t>
            </w:r>
          </w:p>
        </w:tc>
        <w:tc>
          <w:tcPr>
            <w:tcW w:w="4680" w:type="dxa"/>
          </w:tcPr>
          <w:p w:rsidR="00A41D8D" w:rsidRDefault="00A41D8D" w:rsidP="008A4173">
            <w:pPr>
              <w:pStyle w:val="ListParagraph"/>
              <w:numPr>
                <w:ilvl w:val="0"/>
                <w:numId w:val="25"/>
              </w:numPr>
              <w:rPr>
                <w:sz w:val="22"/>
              </w:rPr>
            </w:pPr>
            <w:r>
              <w:rPr>
                <w:sz w:val="22"/>
              </w:rPr>
              <w:t>Salary of coach</w:t>
            </w:r>
            <w:r w:rsidR="00D84EA3">
              <w:rPr>
                <w:sz w:val="22"/>
              </w:rPr>
              <w:t xml:space="preserve"> or consultant</w:t>
            </w:r>
          </w:p>
          <w:p w:rsidR="00D84EA3" w:rsidRPr="005D61E9" w:rsidRDefault="00D84EA3" w:rsidP="008A4173">
            <w:pPr>
              <w:pStyle w:val="ListParagraph"/>
              <w:numPr>
                <w:ilvl w:val="0"/>
                <w:numId w:val="25"/>
              </w:numPr>
              <w:rPr>
                <w:sz w:val="22"/>
              </w:rPr>
            </w:pPr>
            <w:r>
              <w:rPr>
                <w:sz w:val="22"/>
              </w:rPr>
              <w:t>Substitutes if needed</w:t>
            </w:r>
          </w:p>
        </w:tc>
      </w:tr>
      <w:tr w:rsidR="00A41D8D" w:rsidRPr="004877C0" w:rsidTr="001B6D82">
        <w:trPr>
          <w:cantSplit/>
          <w:jc w:val="center"/>
        </w:trPr>
        <w:tc>
          <w:tcPr>
            <w:tcW w:w="4251" w:type="dxa"/>
          </w:tcPr>
          <w:p w:rsidR="00A41D8D" w:rsidRPr="004877C0" w:rsidRDefault="00D84EA3" w:rsidP="00CA62CF">
            <w:pPr>
              <w:rPr>
                <w:sz w:val="22"/>
              </w:rPr>
            </w:pPr>
            <w:r w:rsidRPr="00D84EA3">
              <w:rPr>
                <w:sz w:val="22"/>
                <w:szCs w:val="22"/>
              </w:rPr>
              <w:t>Facilitating Professional Learning Communities (PLCs) that discuss/research meeting the needs of the lowest-achieving students</w:t>
            </w:r>
            <w:r>
              <w:t>.</w:t>
            </w:r>
          </w:p>
        </w:tc>
        <w:tc>
          <w:tcPr>
            <w:tcW w:w="4680" w:type="dxa"/>
          </w:tcPr>
          <w:p w:rsidR="00A41D8D" w:rsidRDefault="00A41D8D" w:rsidP="008A4173">
            <w:pPr>
              <w:numPr>
                <w:ilvl w:val="0"/>
                <w:numId w:val="12"/>
              </w:numPr>
              <w:rPr>
                <w:sz w:val="22"/>
              </w:rPr>
            </w:pPr>
            <w:r>
              <w:rPr>
                <w:sz w:val="22"/>
              </w:rPr>
              <w:t>Consultants</w:t>
            </w:r>
          </w:p>
          <w:p w:rsidR="00A41D8D" w:rsidRDefault="00A41D8D" w:rsidP="008A4173">
            <w:pPr>
              <w:numPr>
                <w:ilvl w:val="0"/>
                <w:numId w:val="12"/>
              </w:numPr>
              <w:rPr>
                <w:sz w:val="22"/>
              </w:rPr>
            </w:pPr>
            <w:r>
              <w:rPr>
                <w:sz w:val="22"/>
              </w:rPr>
              <w:t>Stipends- Teachers</w:t>
            </w:r>
          </w:p>
          <w:p w:rsidR="00A41D8D" w:rsidRDefault="00A41D8D" w:rsidP="008A4173">
            <w:pPr>
              <w:numPr>
                <w:ilvl w:val="0"/>
                <w:numId w:val="12"/>
              </w:numPr>
              <w:rPr>
                <w:sz w:val="22"/>
              </w:rPr>
            </w:pPr>
            <w:r>
              <w:rPr>
                <w:sz w:val="22"/>
              </w:rPr>
              <w:t>Substitutes</w:t>
            </w:r>
          </w:p>
          <w:p w:rsidR="00D84EA3" w:rsidRPr="001F6926" w:rsidRDefault="00D84EA3" w:rsidP="008A4173">
            <w:pPr>
              <w:numPr>
                <w:ilvl w:val="0"/>
                <w:numId w:val="12"/>
              </w:numPr>
              <w:rPr>
                <w:sz w:val="22"/>
              </w:rPr>
            </w:pPr>
            <w:r>
              <w:rPr>
                <w:sz w:val="22"/>
              </w:rPr>
              <w:t>Books or materials</w:t>
            </w:r>
          </w:p>
          <w:p w:rsidR="00A41D8D" w:rsidRPr="00EB3C77" w:rsidRDefault="00A41D8D" w:rsidP="001B6D82">
            <w:pPr>
              <w:ind w:left="360"/>
              <w:rPr>
                <w:sz w:val="22"/>
              </w:rPr>
            </w:pPr>
          </w:p>
        </w:tc>
      </w:tr>
      <w:tr w:rsidR="00A41D8D" w:rsidRPr="004877C0" w:rsidTr="001B6D82">
        <w:trPr>
          <w:cantSplit/>
          <w:jc w:val="center"/>
        </w:trPr>
        <w:tc>
          <w:tcPr>
            <w:tcW w:w="4251" w:type="dxa"/>
          </w:tcPr>
          <w:p w:rsidR="00A41D8D" w:rsidRPr="00872695" w:rsidRDefault="00A41D8D" w:rsidP="001B6D82">
            <w:pPr>
              <w:rPr>
                <w:sz w:val="22"/>
              </w:rPr>
            </w:pPr>
            <w:r>
              <w:rPr>
                <w:sz w:val="22"/>
              </w:rPr>
              <w:lastRenderedPageBreak/>
              <w:t>Providing p</w:t>
            </w:r>
            <w:r w:rsidRPr="009401CC">
              <w:rPr>
                <w:sz w:val="22"/>
              </w:rPr>
              <w:t xml:space="preserve">rofessional development for teachers on interpreting and analyzing </w:t>
            </w:r>
            <w:r>
              <w:rPr>
                <w:sz w:val="22"/>
              </w:rPr>
              <w:t xml:space="preserve">trend data to guide </w:t>
            </w:r>
            <w:r w:rsidRPr="009401CC">
              <w:rPr>
                <w:sz w:val="22"/>
              </w:rPr>
              <w:t>decision making</w:t>
            </w:r>
            <w:r>
              <w:rPr>
                <w:sz w:val="22"/>
              </w:rPr>
              <w:t xml:space="preserve"> when planning reform efforts for school improvement.</w:t>
            </w:r>
          </w:p>
        </w:tc>
        <w:tc>
          <w:tcPr>
            <w:tcW w:w="4680" w:type="dxa"/>
          </w:tcPr>
          <w:p w:rsidR="00A41D8D" w:rsidRDefault="00A41D8D" w:rsidP="008A4173">
            <w:pPr>
              <w:numPr>
                <w:ilvl w:val="0"/>
                <w:numId w:val="13"/>
              </w:numPr>
              <w:rPr>
                <w:sz w:val="22"/>
              </w:rPr>
            </w:pPr>
            <w:r>
              <w:rPr>
                <w:sz w:val="22"/>
              </w:rPr>
              <w:t>Consultants, if needed</w:t>
            </w:r>
          </w:p>
          <w:p w:rsidR="00A41D8D" w:rsidRDefault="00A41D8D" w:rsidP="008A4173">
            <w:pPr>
              <w:numPr>
                <w:ilvl w:val="0"/>
                <w:numId w:val="13"/>
              </w:numPr>
              <w:rPr>
                <w:sz w:val="22"/>
              </w:rPr>
            </w:pPr>
            <w:r>
              <w:rPr>
                <w:sz w:val="22"/>
              </w:rPr>
              <w:t>Stipends- Teachers</w:t>
            </w:r>
          </w:p>
          <w:p w:rsidR="00A41D8D" w:rsidRPr="004877C0" w:rsidRDefault="00A41D8D" w:rsidP="008A4173">
            <w:pPr>
              <w:numPr>
                <w:ilvl w:val="0"/>
                <w:numId w:val="13"/>
              </w:numPr>
              <w:rPr>
                <w:sz w:val="22"/>
              </w:rPr>
            </w:pPr>
            <w:r>
              <w:rPr>
                <w:sz w:val="22"/>
              </w:rPr>
              <w:t>Substitutes</w:t>
            </w:r>
          </w:p>
        </w:tc>
      </w:tr>
      <w:tr w:rsidR="00661BD1" w:rsidRPr="004877C0" w:rsidTr="001B6D82">
        <w:trPr>
          <w:cantSplit/>
          <w:jc w:val="center"/>
        </w:trPr>
        <w:tc>
          <w:tcPr>
            <w:tcW w:w="4251" w:type="dxa"/>
          </w:tcPr>
          <w:p w:rsidR="00661BD1" w:rsidRPr="008C644A" w:rsidRDefault="00394AA7" w:rsidP="00F35531">
            <w:pPr>
              <w:rPr>
                <w:sz w:val="22"/>
              </w:rPr>
            </w:pPr>
            <w:r w:rsidRPr="008C644A">
              <w:rPr>
                <w:sz w:val="22"/>
              </w:rPr>
              <w:t xml:space="preserve">Providing activities for parents </w:t>
            </w:r>
            <w:r w:rsidR="004761FD">
              <w:rPr>
                <w:sz w:val="22"/>
              </w:rPr>
              <w:t xml:space="preserve">of </w:t>
            </w:r>
            <w:r w:rsidR="00F35531">
              <w:rPr>
                <w:sz w:val="22"/>
              </w:rPr>
              <w:t>students with disabilities, English L</w:t>
            </w:r>
            <w:r w:rsidR="004761FD">
              <w:rPr>
                <w:sz w:val="22"/>
              </w:rPr>
              <w:t xml:space="preserve">earners, or the lowest-achieving students </w:t>
            </w:r>
            <w:r w:rsidRPr="008C644A">
              <w:rPr>
                <w:sz w:val="22"/>
              </w:rPr>
              <w:t xml:space="preserve">to assist them in </w:t>
            </w:r>
            <w:r w:rsidR="00CA62CF">
              <w:rPr>
                <w:sz w:val="22"/>
              </w:rPr>
              <w:t xml:space="preserve">performing at higher levels. </w:t>
            </w:r>
            <w:r w:rsidRPr="008C644A">
              <w:rPr>
                <w:sz w:val="22"/>
              </w:rPr>
              <w:t>.</w:t>
            </w:r>
          </w:p>
        </w:tc>
        <w:tc>
          <w:tcPr>
            <w:tcW w:w="4680" w:type="dxa"/>
          </w:tcPr>
          <w:p w:rsidR="00661BD1" w:rsidRPr="008C644A" w:rsidRDefault="00661BD1" w:rsidP="008A4173">
            <w:pPr>
              <w:numPr>
                <w:ilvl w:val="0"/>
                <w:numId w:val="13"/>
              </w:numPr>
              <w:rPr>
                <w:sz w:val="22"/>
              </w:rPr>
            </w:pPr>
            <w:r w:rsidRPr="008C644A">
              <w:rPr>
                <w:sz w:val="22"/>
              </w:rPr>
              <w:t>Consultants, if needed</w:t>
            </w:r>
          </w:p>
          <w:p w:rsidR="00661BD1" w:rsidRPr="008C644A" w:rsidRDefault="00661BD1" w:rsidP="008A4173">
            <w:pPr>
              <w:numPr>
                <w:ilvl w:val="0"/>
                <w:numId w:val="13"/>
              </w:numPr>
              <w:rPr>
                <w:sz w:val="22"/>
              </w:rPr>
            </w:pPr>
            <w:r w:rsidRPr="008C644A">
              <w:rPr>
                <w:sz w:val="22"/>
              </w:rPr>
              <w:t>Child care, if needed</w:t>
            </w:r>
          </w:p>
          <w:p w:rsidR="00661BD1" w:rsidRPr="008C644A" w:rsidRDefault="00661BD1" w:rsidP="008A4173">
            <w:pPr>
              <w:numPr>
                <w:ilvl w:val="0"/>
                <w:numId w:val="13"/>
              </w:numPr>
              <w:rPr>
                <w:sz w:val="22"/>
              </w:rPr>
            </w:pPr>
            <w:r w:rsidRPr="008C644A">
              <w:rPr>
                <w:sz w:val="22"/>
              </w:rPr>
              <w:t>Materials</w:t>
            </w:r>
          </w:p>
        </w:tc>
      </w:tr>
      <w:tr w:rsidR="001F52C4" w:rsidRPr="004877C0" w:rsidTr="00D84EA3">
        <w:trPr>
          <w:cantSplit/>
          <w:trHeight w:val="2141"/>
          <w:jc w:val="center"/>
        </w:trPr>
        <w:tc>
          <w:tcPr>
            <w:tcW w:w="4251" w:type="dxa"/>
          </w:tcPr>
          <w:p w:rsidR="001F52C4" w:rsidRDefault="001F52C4" w:rsidP="00D84EA3">
            <w:pPr>
              <w:rPr>
                <w:sz w:val="22"/>
              </w:rPr>
            </w:pPr>
            <w:r>
              <w:rPr>
                <w:sz w:val="22"/>
              </w:rPr>
              <w:t xml:space="preserve">Providing professional development to improve teaching and learning can be obtained by utilizing Maryland’s Statewide System of Support – </w:t>
            </w:r>
            <w:r w:rsidRPr="00C61C27">
              <w:rPr>
                <w:b/>
                <w:sz w:val="22"/>
              </w:rPr>
              <w:t>The Breakthrough Center</w:t>
            </w:r>
            <w:r>
              <w:rPr>
                <w:sz w:val="22"/>
              </w:rPr>
              <w:t>.</w:t>
            </w:r>
          </w:p>
        </w:tc>
        <w:tc>
          <w:tcPr>
            <w:tcW w:w="4680" w:type="dxa"/>
          </w:tcPr>
          <w:p w:rsidR="001F52C4" w:rsidRPr="00661BD1" w:rsidRDefault="001F52C4" w:rsidP="008A4173">
            <w:pPr>
              <w:numPr>
                <w:ilvl w:val="0"/>
                <w:numId w:val="14"/>
              </w:numPr>
              <w:rPr>
                <w:sz w:val="22"/>
                <w:szCs w:val="22"/>
              </w:rPr>
            </w:pPr>
            <w:r w:rsidRPr="00661BD1">
              <w:rPr>
                <w:sz w:val="22"/>
                <w:szCs w:val="22"/>
              </w:rPr>
              <w:t>Consultants (brokered through Breakthrough Center)</w:t>
            </w:r>
          </w:p>
          <w:p w:rsidR="001F52C4" w:rsidRPr="00661BD1" w:rsidRDefault="001F52C4" w:rsidP="008A4173">
            <w:pPr>
              <w:numPr>
                <w:ilvl w:val="0"/>
                <w:numId w:val="14"/>
              </w:numPr>
              <w:rPr>
                <w:sz w:val="22"/>
                <w:szCs w:val="22"/>
              </w:rPr>
            </w:pPr>
            <w:r w:rsidRPr="00661BD1">
              <w:rPr>
                <w:sz w:val="22"/>
                <w:szCs w:val="22"/>
              </w:rPr>
              <w:t>Materials to support PD for adult learners</w:t>
            </w:r>
          </w:p>
          <w:p w:rsidR="001F52C4" w:rsidRPr="00661BD1" w:rsidRDefault="001F52C4" w:rsidP="008A4173">
            <w:pPr>
              <w:numPr>
                <w:ilvl w:val="0"/>
                <w:numId w:val="14"/>
              </w:numPr>
              <w:rPr>
                <w:sz w:val="22"/>
                <w:szCs w:val="22"/>
              </w:rPr>
            </w:pPr>
            <w:r w:rsidRPr="00661BD1">
              <w:rPr>
                <w:sz w:val="22"/>
                <w:szCs w:val="22"/>
              </w:rPr>
              <w:t>Stipends – Teachers</w:t>
            </w:r>
          </w:p>
          <w:p w:rsidR="001F52C4" w:rsidRPr="00661BD1" w:rsidRDefault="001F52C4" w:rsidP="008A4173">
            <w:pPr>
              <w:numPr>
                <w:ilvl w:val="0"/>
                <w:numId w:val="14"/>
              </w:numPr>
              <w:rPr>
                <w:sz w:val="22"/>
                <w:szCs w:val="22"/>
              </w:rPr>
            </w:pPr>
            <w:r w:rsidRPr="00661BD1">
              <w:rPr>
                <w:sz w:val="22"/>
                <w:szCs w:val="22"/>
              </w:rPr>
              <w:t>Substitutes</w:t>
            </w:r>
          </w:p>
          <w:p w:rsidR="001F52C4" w:rsidRPr="00DD32A5" w:rsidRDefault="001F52C4" w:rsidP="008A4173">
            <w:pPr>
              <w:numPr>
                <w:ilvl w:val="0"/>
                <w:numId w:val="15"/>
              </w:numPr>
            </w:pPr>
            <w:r w:rsidRPr="00661BD1">
              <w:rPr>
                <w:sz w:val="22"/>
                <w:szCs w:val="22"/>
              </w:rPr>
              <w:t>Services rendered for Breakthrough Center Staff (i.e. mileage / contracted employees)</w:t>
            </w:r>
          </w:p>
        </w:tc>
      </w:tr>
      <w:tr w:rsidR="00F34DF7" w:rsidRPr="004877C0" w:rsidTr="00D84EA3">
        <w:trPr>
          <w:cantSplit/>
          <w:trHeight w:val="710"/>
          <w:jc w:val="center"/>
        </w:trPr>
        <w:tc>
          <w:tcPr>
            <w:tcW w:w="4251" w:type="dxa"/>
          </w:tcPr>
          <w:p w:rsidR="00F34DF7" w:rsidRDefault="00F34DF7" w:rsidP="001B6D82">
            <w:pPr>
              <w:rPr>
                <w:sz w:val="22"/>
              </w:rPr>
            </w:pPr>
            <w:r>
              <w:rPr>
                <w:sz w:val="22"/>
              </w:rPr>
              <w:t>Participating in activities provided by the Focus Network.</w:t>
            </w:r>
          </w:p>
        </w:tc>
        <w:tc>
          <w:tcPr>
            <w:tcW w:w="4680" w:type="dxa"/>
          </w:tcPr>
          <w:p w:rsidR="00F34DF7" w:rsidRPr="00F34DF7" w:rsidRDefault="00F34DF7" w:rsidP="008A4173">
            <w:pPr>
              <w:pStyle w:val="ListParagraph"/>
              <w:numPr>
                <w:ilvl w:val="0"/>
                <w:numId w:val="30"/>
              </w:numPr>
              <w:ind w:left="773" w:hanging="450"/>
              <w:rPr>
                <w:sz w:val="22"/>
                <w:szCs w:val="22"/>
              </w:rPr>
            </w:pPr>
            <w:r>
              <w:rPr>
                <w:sz w:val="22"/>
                <w:szCs w:val="22"/>
              </w:rPr>
              <w:t>Attendance at Focus Network meetings, including mileage</w:t>
            </w:r>
            <w:r w:rsidR="00D84EA3">
              <w:rPr>
                <w:sz w:val="22"/>
                <w:szCs w:val="22"/>
              </w:rPr>
              <w:t>, and substitutes, if needed.</w:t>
            </w:r>
          </w:p>
        </w:tc>
      </w:tr>
    </w:tbl>
    <w:p w:rsidR="00B30353" w:rsidRDefault="00B30353" w:rsidP="00C83B61">
      <w:pPr>
        <w:jc w:val="center"/>
        <w:rPr>
          <w:b/>
          <w:sz w:val="22"/>
          <w:szCs w:val="22"/>
        </w:rPr>
      </w:pPr>
    </w:p>
    <w:p w:rsidR="00F03628" w:rsidRDefault="00F03628" w:rsidP="00C83B61">
      <w:pPr>
        <w:jc w:val="center"/>
        <w:rPr>
          <w:b/>
          <w:sz w:val="22"/>
          <w:szCs w:val="22"/>
        </w:rPr>
      </w:pPr>
    </w:p>
    <w:p w:rsidR="009B1322" w:rsidRPr="00F03628" w:rsidRDefault="00B30353" w:rsidP="008A4173">
      <w:pPr>
        <w:pStyle w:val="ListParagraph"/>
        <w:numPr>
          <w:ilvl w:val="0"/>
          <w:numId w:val="33"/>
        </w:numPr>
        <w:tabs>
          <w:tab w:val="left" w:pos="720"/>
        </w:tabs>
        <w:rPr>
          <w:b/>
          <w:sz w:val="22"/>
          <w:szCs w:val="22"/>
        </w:rPr>
      </w:pPr>
      <w:r w:rsidRPr="00F03628">
        <w:rPr>
          <w:b/>
          <w:sz w:val="22"/>
          <w:szCs w:val="22"/>
        </w:rPr>
        <w:br w:type="page"/>
      </w:r>
      <w:r w:rsidR="00C83B61" w:rsidRPr="00F03628">
        <w:rPr>
          <w:b/>
          <w:sz w:val="22"/>
          <w:szCs w:val="22"/>
        </w:rPr>
        <w:lastRenderedPageBreak/>
        <w:t xml:space="preserve">Appendix </w:t>
      </w:r>
      <w:r w:rsidR="001F52C4" w:rsidRPr="00F03628">
        <w:rPr>
          <w:b/>
          <w:sz w:val="22"/>
          <w:szCs w:val="22"/>
        </w:rPr>
        <w:t>C</w:t>
      </w:r>
    </w:p>
    <w:p w:rsidR="009B1322" w:rsidRDefault="00D07C86" w:rsidP="00E410F4">
      <w:pPr>
        <w:pStyle w:val="Heading3"/>
        <w:tabs>
          <w:tab w:val="clear" w:pos="180"/>
          <w:tab w:val="clear" w:pos="720"/>
          <w:tab w:val="clear" w:pos="1440"/>
          <w:tab w:val="clear" w:pos="2160"/>
          <w:tab w:val="clear" w:pos="2880"/>
          <w:tab w:val="clear" w:pos="3240"/>
          <w:tab w:val="clear" w:pos="3780"/>
          <w:tab w:val="clear" w:pos="4320"/>
          <w:tab w:val="clear" w:pos="5040"/>
          <w:tab w:val="clear" w:pos="5760"/>
          <w:tab w:val="clear" w:pos="6480"/>
          <w:tab w:val="clear" w:pos="7200"/>
          <w:tab w:val="clear" w:pos="7920"/>
          <w:tab w:val="clear" w:pos="8640"/>
          <w:tab w:val="clear" w:pos="9360"/>
          <w:tab w:val="center" w:pos="5184"/>
        </w:tabs>
        <w:jc w:val="left"/>
        <w:rPr>
          <w:sz w:val="22"/>
          <w:szCs w:val="22"/>
        </w:rPr>
      </w:pPr>
      <w:r w:rsidRPr="00D07C86">
        <w:rPr>
          <w:b w:val="0"/>
          <w:noProof/>
        </w:rPr>
        <w:pict>
          <v:shape id="_x0000_s1027" type="#_x0000_t202" style="position:absolute;margin-left:88.15pt;margin-top:5.9pt;width:352.5pt;height:22pt;z-index:251652608;mso-height-percent:200;mso-height-percent:200;mso-width-relative:margin;mso-height-relative:margin" fillcolor="#b2a1c7" strokecolor="#b2a1c7" strokeweight="1pt">
            <v:fill color2="#e5dfec" angle="-45" focusposition="1" focussize="" focus="-50%" type="gradient"/>
            <v:shadow on="t" type="perspective" color="#3f3151" opacity=".5" offset="1pt" offset2="-3pt"/>
            <v:textbox style="mso-next-textbox:#_x0000_s1027;mso-fit-shape-to-text:t">
              <w:txbxContent>
                <w:p w:rsidR="00DC50D7" w:rsidRPr="00322C1C" w:rsidRDefault="00DC50D7" w:rsidP="009B1322">
                  <w:pPr>
                    <w:jc w:val="center"/>
                    <w:rPr>
                      <w:b/>
                    </w:rPr>
                  </w:pPr>
                  <w:r>
                    <w:rPr>
                      <w:b/>
                    </w:rPr>
                    <w:t xml:space="preserve">Suggestions for </w:t>
                  </w:r>
                  <w:r w:rsidRPr="00322C1C">
                    <w:rPr>
                      <w:b/>
                    </w:rPr>
                    <w:t xml:space="preserve">Completing </w:t>
                  </w:r>
                  <w:r>
                    <w:rPr>
                      <w:b/>
                    </w:rPr>
                    <w:t>an Approvable</w:t>
                  </w:r>
                  <w:r w:rsidRPr="00322C1C">
                    <w:rPr>
                      <w:b/>
                    </w:rPr>
                    <w:t xml:space="preserve"> Budget Narrative</w:t>
                  </w:r>
                </w:p>
              </w:txbxContent>
            </v:textbox>
          </v:shape>
        </w:pict>
      </w:r>
      <w:r w:rsidR="00E410F4">
        <w:rPr>
          <w:sz w:val="22"/>
          <w:szCs w:val="22"/>
        </w:rPr>
        <w:tab/>
      </w:r>
    </w:p>
    <w:p w:rsidR="009B1322" w:rsidRDefault="009B1322" w:rsidP="009B1322">
      <w:pPr>
        <w:jc w:val="both"/>
      </w:pPr>
    </w:p>
    <w:p w:rsidR="009B1322" w:rsidRPr="00734C5D" w:rsidRDefault="009B1322" w:rsidP="009B1322">
      <w:pPr>
        <w:rPr>
          <w:b/>
          <w:highlight w:val="yellow"/>
        </w:rPr>
      </w:pPr>
    </w:p>
    <w:p w:rsidR="009B1322" w:rsidRPr="00C92E06" w:rsidRDefault="009B1322" w:rsidP="008A4173">
      <w:pPr>
        <w:numPr>
          <w:ilvl w:val="1"/>
          <w:numId w:val="8"/>
        </w:numPr>
        <w:ind w:left="270"/>
        <w:rPr>
          <w:b/>
        </w:rPr>
      </w:pPr>
      <w:r w:rsidRPr="00C92E06">
        <w:rPr>
          <w:b/>
        </w:rPr>
        <w:t xml:space="preserve">Salaries &amp; Wages:  </w:t>
      </w:r>
    </w:p>
    <w:p w:rsidR="009B1322" w:rsidRPr="00C16B23" w:rsidRDefault="009B1322" w:rsidP="008A4173">
      <w:pPr>
        <w:numPr>
          <w:ilvl w:val="0"/>
          <w:numId w:val="18"/>
        </w:numPr>
      </w:pPr>
      <w:r w:rsidRPr="00C16B23">
        <w:t xml:space="preserve">Reviewers must find consistency within the plan.  If there are 25 teachers </w:t>
      </w:r>
      <w:r w:rsidR="00513E19">
        <w:t xml:space="preserve">who will receive professional development, the application should not list materials for 35 people. </w:t>
      </w:r>
      <w:r w:rsidRPr="00C16B23">
        <w:t xml:space="preserve">  </w:t>
      </w:r>
    </w:p>
    <w:p w:rsidR="009B1322" w:rsidRPr="00C16B23" w:rsidRDefault="009B1322" w:rsidP="008A4173">
      <w:pPr>
        <w:numPr>
          <w:ilvl w:val="0"/>
          <w:numId w:val="18"/>
        </w:numPr>
      </w:pPr>
      <w:r w:rsidRPr="00C92E06">
        <w:rPr>
          <w:b/>
          <w:u w:val="single"/>
        </w:rPr>
        <w:t>A detailed financial breakdown is required</w:t>
      </w:r>
      <w:r w:rsidRPr="00C16B23">
        <w:t>.  Always provide the number of participants x the cost x the # of sessions = total.  Providing “some” of the information will only cause the plan to be returned for</w:t>
      </w:r>
      <w:r w:rsidR="00154ABE">
        <w:t xml:space="preserve"> </w:t>
      </w:r>
      <w:r w:rsidRPr="00C16B23">
        <w:t xml:space="preserve">revision.  </w:t>
      </w:r>
    </w:p>
    <w:p w:rsidR="009B1322" w:rsidRPr="00C16B23" w:rsidRDefault="009B1322" w:rsidP="008A4173">
      <w:pPr>
        <w:numPr>
          <w:ilvl w:val="0"/>
          <w:numId w:val="18"/>
        </w:numPr>
        <w:tabs>
          <w:tab w:val="left" w:pos="450"/>
        </w:tabs>
      </w:pPr>
      <w:r w:rsidRPr="00C16B23">
        <w:t>Sending staff to conferences should be limited to a small number, one per grade, tea</w:t>
      </w:r>
      <w:r w:rsidR="00F34DF7">
        <w:t xml:space="preserve">m leaders, or </w:t>
      </w:r>
      <w:r w:rsidR="000949FA" w:rsidRPr="00C16B23">
        <w:t>essential staff of</w:t>
      </w:r>
      <w:r w:rsidRPr="00C16B23">
        <w:t xml:space="preserve"> the school.  The grant will fund </w:t>
      </w:r>
      <w:r w:rsidRPr="00C92E06">
        <w:rPr>
          <w:b/>
          <w:i/>
        </w:rPr>
        <w:t>reasonable and necessary</w:t>
      </w:r>
      <w:r w:rsidRPr="00C16B23">
        <w:t xml:space="preserve"> requests for staff to atte</w:t>
      </w:r>
      <w:r w:rsidR="00C67FDC" w:rsidRPr="00C16B23">
        <w:t>nd conferences. Attending</w:t>
      </w:r>
      <w:r w:rsidRPr="00C16B23">
        <w:t xml:space="preserve"> staff should be aware that they will provide follow-</w:t>
      </w:r>
      <w:r w:rsidR="00154ABE">
        <w:t xml:space="preserve">up to staff upon their return.  </w:t>
      </w:r>
      <w:r w:rsidRPr="00C16B23">
        <w:t>Their required presentation of conference information to staff shoul</w:t>
      </w:r>
      <w:r w:rsidR="00F306F4" w:rsidRPr="00C16B23">
        <w:t>d be written into the plan</w:t>
      </w:r>
      <w:r w:rsidRPr="00C16B23">
        <w:t xml:space="preserve">. </w:t>
      </w:r>
    </w:p>
    <w:p w:rsidR="001D58B6" w:rsidRPr="00C16B23" w:rsidRDefault="009B1322" w:rsidP="008A4173">
      <w:pPr>
        <w:numPr>
          <w:ilvl w:val="0"/>
          <w:numId w:val="18"/>
        </w:numPr>
        <w:spacing w:after="60"/>
      </w:pPr>
      <w:r w:rsidRPr="00C16B23">
        <w:t>Calculations must be checked and rechecked before reaching MSDE.</w:t>
      </w:r>
    </w:p>
    <w:p w:rsidR="009B1322" w:rsidRPr="00C16B23" w:rsidRDefault="009B1322" w:rsidP="008A4173">
      <w:pPr>
        <w:numPr>
          <w:ilvl w:val="1"/>
          <w:numId w:val="8"/>
        </w:numPr>
        <w:ind w:left="180"/>
      </w:pPr>
      <w:r w:rsidRPr="00C92E06">
        <w:rPr>
          <w:b/>
        </w:rPr>
        <w:t>Contracts:</w:t>
      </w:r>
      <w:r w:rsidRPr="00C16B23">
        <w:t xml:space="preserve">  </w:t>
      </w:r>
    </w:p>
    <w:p w:rsidR="009B1322" w:rsidRPr="00C16B23" w:rsidRDefault="009B1322" w:rsidP="008A4173">
      <w:pPr>
        <w:numPr>
          <w:ilvl w:val="0"/>
          <w:numId w:val="19"/>
        </w:numPr>
      </w:pPr>
      <w:r w:rsidRPr="00C16B23">
        <w:t>The LEA must ensure that contracts</w:t>
      </w:r>
      <w:r w:rsidR="00513E19">
        <w:t xml:space="preserve"> go through the bidding process, if applicable.</w:t>
      </w:r>
    </w:p>
    <w:p w:rsidR="009B1322" w:rsidRPr="00C16B23" w:rsidRDefault="00C71F58" w:rsidP="008A4173">
      <w:pPr>
        <w:numPr>
          <w:ilvl w:val="0"/>
          <w:numId w:val="19"/>
        </w:numPr>
      </w:pPr>
      <w:r>
        <w:t>Persons</w:t>
      </w:r>
      <w:r w:rsidRPr="00C16B23">
        <w:t xml:space="preserve"> listed under “Contracts” must complete the “Contracting with Consultants” form. </w:t>
      </w:r>
    </w:p>
    <w:p w:rsidR="009B1322" w:rsidRPr="00C16B23" w:rsidRDefault="009B1322" w:rsidP="008A4173">
      <w:pPr>
        <w:numPr>
          <w:ilvl w:val="0"/>
          <w:numId w:val="19"/>
        </w:numPr>
        <w:spacing w:after="60"/>
      </w:pPr>
      <w:r w:rsidRPr="00C16B23">
        <w:t>Consultants should have a track record</w:t>
      </w:r>
      <w:r w:rsidR="001D58B6" w:rsidRPr="00C16B23">
        <w:t xml:space="preserve"> for providing quality training.</w:t>
      </w:r>
    </w:p>
    <w:p w:rsidR="009B1322" w:rsidRPr="00C16B23" w:rsidRDefault="009B1322" w:rsidP="008A4173">
      <w:pPr>
        <w:numPr>
          <w:ilvl w:val="1"/>
          <w:numId w:val="8"/>
        </w:numPr>
        <w:ind w:left="180"/>
      </w:pPr>
      <w:r w:rsidRPr="00C92E06">
        <w:rPr>
          <w:b/>
        </w:rPr>
        <w:t>Supplies and Materials:</w:t>
      </w:r>
      <w:r w:rsidRPr="00C16B23">
        <w:t xml:space="preserve">  </w:t>
      </w:r>
    </w:p>
    <w:p w:rsidR="009B1322" w:rsidRPr="00C16B23" w:rsidRDefault="009B1322" w:rsidP="008A4173">
      <w:pPr>
        <w:numPr>
          <w:ilvl w:val="0"/>
          <w:numId w:val="20"/>
        </w:numPr>
      </w:pPr>
      <w:r w:rsidRPr="00C16B23">
        <w:t xml:space="preserve">Schools listing boxes of duplicating paper, construction paper, chart paper, index cards, Post-its, rulers, </w:t>
      </w:r>
      <w:proofErr w:type="gramStart"/>
      <w:r w:rsidRPr="00C16B23">
        <w:t>hole</w:t>
      </w:r>
      <w:proofErr w:type="gramEnd"/>
      <w:r w:rsidRPr="00C16B23">
        <w:t xml:space="preserve"> punchers, student workbooks, etc. as items for purchase will send a red flag that the grant funds may be used inappropriately. The grant funds are not to stock the school with supplies. </w:t>
      </w:r>
    </w:p>
    <w:p w:rsidR="009B1322" w:rsidRPr="00C16B23" w:rsidRDefault="009B1322" w:rsidP="008A4173">
      <w:pPr>
        <w:numPr>
          <w:ilvl w:val="0"/>
          <w:numId w:val="20"/>
        </w:numPr>
      </w:pPr>
      <w:r w:rsidRPr="00C16B23">
        <w:t xml:space="preserve">Local funds or Title I, Part A should be used to purchase such supplies and materials to be used for delivering instruction. </w:t>
      </w:r>
    </w:p>
    <w:p w:rsidR="009B1322" w:rsidRPr="00C16B23" w:rsidRDefault="009B1322" w:rsidP="008A4173">
      <w:pPr>
        <w:numPr>
          <w:ilvl w:val="0"/>
          <w:numId w:val="20"/>
        </w:numPr>
        <w:spacing w:after="60"/>
      </w:pPr>
      <w:r w:rsidRPr="00C16B23">
        <w:t xml:space="preserve">The grant will purchase </w:t>
      </w:r>
      <w:r w:rsidRPr="00C92E06">
        <w:rPr>
          <w:b/>
          <w:i/>
        </w:rPr>
        <w:t>reasonable and necessary</w:t>
      </w:r>
      <w:r w:rsidRPr="00C16B23">
        <w:t xml:space="preserve"> supplies and </w:t>
      </w:r>
      <w:r w:rsidR="00AE0C42" w:rsidRPr="00C16B23">
        <w:t>materials for implementing strategies in their professional development plan.</w:t>
      </w:r>
    </w:p>
    <w:p w:rsidR="009B1322" w:rsidRPr="00513E19" w:rsidRDefault="009B1322" w:rsidP="008A4173">
      <w:pPr>
        <w:numPr>
          <w:ilvl w:val="1"/>
          <w:numId w:val="8"/>
        </w:numPr>
        <w:ind w:left="180"/>
      </w:pPr>
      <w:r w:rsidRPr="00513E19">
        <w:rPr>
          <w:b/>
        </w:rPr>
        <w:t>Other Charges:</w:t>
      </w:r>
      <w:r w:rsidRPr="00513E19">
        <w:t xml:space="preserve">  </w:t>
      </w:r>
    </w:p>
    <w:p w:rsidR="00F60C86" w:rsidRDefault="00F60C86" w:rsidP="00996B09">
      <w:pPr>
        <w:spacing w:after="60"/>
        <w:ind w:firstLine="180"/>
      </w:pPr>
    </w:p>
    <w:p w:rsidR="00632E5F" w:rsidRDefault="00F60C86" w:rsidP="00632E5F">
      <w:pPr>
        <w:spacing w:after="60"/>
        <w:ind w:left="180"/>
      </w:pPr>
      <w:r>
        <w:rPr>
          <w:b/>
        </w:rPr>
        <w:t xml:space="preserve">Attendance at Conferences: </w:t>
      </w:r>
      <w:r w:rsidR="00632E5F" w:rsidRPr="00C941A8">
        <w:t xml:space="preserve">If attending a conference is necessary to achieve the goals and objectives of the grant, </w:t>
      </w:r>
      <w:r w:rsidR="00632E5F">
        <w:t xml:space="preserve">if the conference is specifically geared towards a school’s lowest-performing students (rather than being general in nature), </w:t>
      </w:r>
      <w:r w:rsidR="00632E5F" w:rsidRPr="00C941A8">
        <w:rPr>
          <w:u w:val="single"/>
        </w:rPr>
        <w:t>and</w:t>
      </w:r>
      <w:r w:rsidR="00632E5F" w:rsidRPr="00C941A8">
        <w:t xml:space="preserve"> if the expenses are reasonable</w:t>
      </w:r>
      <w:r w:rsidR="004761FD">
        <w:t xml:space="preserve">, </w:t>
      </w:r>
      <w:r w:rsidR="00632E5F">
        <w:t>these funds m</w:t>
      </w:r>
      <w:r w:rsidR="00632E5F" w:rsidRPr="00C941A8">
        <w:t>ay be used to pay for travel expenses to attend a meeting or conference.  To determine whether a</w:t>
      </w:r>
      <w:r w:rsidR="00632E5F">
        <w:t xml:space="preserve">ttendance at a conference is </w:t>
      </w:r>
      <w:r w:rsidR="00632E5F" w:rsidRPr="00C941A8">
        <w:t xml:space="preserve"> “necessary,” </w:t>
      </w:r>
      <w:r w:rsidR="00632E5F">
        <w:t xml:space="preserve">LEAs </w:t>
      </w:r>
      <w:r w:rsidR="00632E5F" w:rsidRPr="00C941A8">
        <w:t>should consider whether the goals and objectives of the grant can be achieved without the conference and whether there is an equally effective and more efficient way (in terms of time and money) to achieve the goals and objectives of the grant</w:t>
      </w:r>
      <w:r w:rsidR="00632E5F">
        <w:t xml:space="preserve">. </w:t>
      </w:r>
      <w:r w:rsidR="00632E5F" w:rsidRPr="00C941A8">
        <w:t xml:space="preserve">To determine whether the expenses are “reasonable,” </w:t>
      </w:r>
      <w:r w:rsidR="00632E5F">
        <w:t xml:space="preserve">LEAs </w:t>
      </w:r>
      <w:r w:rsidR="00632E5F" w:rsidRPr="00C941A8">
        <w:t>should consider how the costs (e.g., lodging, travel, registration fees) compare with other similar events and whether the public would view the expenses as a worthwhile use of Federal funds.</w:t>
      </w:r>
    </w:p>
    <w:p w:rsidR="000E477C" w:rsidRDefault="000E477C" w:rsidP="00632E5F">
      <w:pPr>
        <w:spacing w:after="60"/>
        <w:ind w:left="180"/>
      </w:pPr>
    </w:p>
    <w:p w:rsidR="009B1322" w:rsidRPr="00C92E06" w:rsidRDefault="00B272A8" w:rsidP="00AE5619">
      <w:pPr>
        <w:ind w:left="90"/>
        <w:rPr>
          <w:b/>
        </w:rPr>
      </w:pPr>
      <w:r w:rsidRPr="00B272A8">
        <w:t xml:space="preserve"> </w:t>
      </w:r>
      <w:r w:rsidR="009B1322" w:rsidRPr="00C92E06">
        <w:rPr>
          <w:b/>
        </w:rPr>
        <w:t xml:space="preserve">Equipment:  </w:t>
      </w:r>
    </w:p>
    <w:p w:rsidR="009B1322" w:rsidRPr="00C16B23" w:rsidRDefault="003D0F93" w:rsidP="001F52C4">
      <w:pPr>
        <w:ind w:left="180"/>
      </w:pPr>
      <w:r w:rsidRPr="00C16B23">
        <w:t>O</w:t>
      </w:r>
      <w:r w:rsidR="009B1322" w:rsidRPr="00C16B23">
        <w:t xml:space="preserve">nly purchases </w:t>
      </w:r>
      <w:r w:rsidR="00B80E8F" w:rsidRPr="00C16B23">
        <w:t xml:space="preserve">that are </w:t>
      </w:r>
      <w:r w:rsidR="002678A2" w:rsidRPr="00C16B23">
        <w:t>associated</w:t>
      </w:r>
      <w:r w:rsidR="00B80E8F" w:rsidRPr="00C16B23">
        <w:t xml:space="preserve"> with </w:t>
      </w:r>
      <w:r w:rsidR="00D52D29" w:rsidRPr="00C16B23">
        <w:t xml:space="preserve">activities outlined in the </w:t>
      </w:r>
      <w:r w:rsidR="00B80E8F" w:rsidRPr="00C16B23">
        <w:t xml:space="preserve">professional </w:t>
      </w:r>
      <w:r w:rsidR="00D52D29" w:rsidRPr="00C16B23">
        <w:t>development plan will be allowable.</w:t>
      </w:r>
    </w:p>
    <w:p w:rsidR="009B1322" w:rsidRPr="00C16B23" w:rsidRDefault="001F52C4" w:rsidP="008A4173">
      <w:pPr>
        <w:numPr>
          <w:ilvl w:val="0"/>
          <w:numId w:val="21"/>
        </w:numPr>
        <w:ind w:left="540" w:hanging="270"/>
      </w:pPr>
      <w:r>
        <w:t>The plan must provide an explanation of how p</w:t>
      </w:r>
      <w:r w:rsidR="009B1322" w:rsidRPr="00C16B23">
        <w:t xml:space="preserve">urchasing Promethean Boards, clickers, tape recorders, flash drives, laptops, </w:t>
      </w:r>
      <w:r w:rsidR="00154ABE">
        <w:t>o</w:t>
      </w:r>
      <w:r w:rsidR="009B1322" w:rsidRPr="00C16B23">
        <w:t xml:space="preserve">verheads, iPods, color printers, etc. are needed for training </w:t>
      </w:r>
      <w:r w:rsidR="00513E19">
        <w:t xml:space="preserve">and/or instructional </w:t>
      </w:r>
      <w:r w:rsidR="009B1322" w:rsidRPr="00C16B23">
        <w:t xml:space="preserve">activities. </w:t>
      </w:r>
      <w:r>
        <w:t xml:space="preserve">The purchase of these items </w:t>
      </w:r>
      <w:r w:rsidRPr="00C16B23">
        <w:t>will be approved on a case-by-case basis</w:t>
      </w:r>
      <w:r>
        <w:t xml:space="preserve">. The </w:t>
      </w:r>
      <w:r w:rsidR="009B1322" w:rsidRPr="00C16B23">
        <w:t>p</w:t>
      </w:r>
      <w:r w:rsidR="001D58B6" w:rsidRPr="00C16B23">
        <w:t>lan must</w:t>
      </w:r>
      <w:r>
        <w:t xml:space="preserve"> </w:t>
      </w:r>
      <w:r w:rsidR="00394AA7">
        <w:t xml:space="preserve">also </w:t>
      </w:r>
      <w:r w:rsidR="00394AA7" w:rsidRPr="00C16B23">
        <w:t>describe</w:t>
      </w:r>
      <w:r w:rsidR="001D58B6" w:rsidRPr="00C16B23">
        <w:t xml:space="preserve"> how teachers and other staff</w:t>
      </w:r>
      <w:r w:rsidR="009B1322" w:rsidRPr="00C16B23">
        <w:t xml:space="preserve"> </w:t>
      </w:r>
      <w:r w:rsidR="001D58B6" w:rsidRPr="00C16B23">
        <w:t>will be</w:t>
      </w:r>
      <w:r w:rsidR="009B1322" w:rsidRPr="00C16B23">
        <w:t xml:space="preserve"> trained to use equipment being purchased. </w:t>
      </w:r>
    </w:p>
    <w:p w:rsidR="009B1322" w:rsidRPr="00C16B23" w:rsidRDefault="001F52C4" w:rsidP="008A4173">
      <w:pPr>
        <w:numPr>
          <w:ilvl w:val="0"/>
          <w:numId w:val="21"/>
        </w:numPr>
        <w:ind w:left="540" w:hanging="270"/>
      </w:pPr>
      <w:r>
        <w:t xml:space="preserve">The plan must provide a description of </w:t>
      </w:r>
      <w:r w:rsidR="009B1322" w:rsidRPr="00C16B23">
        <w:t>how the purchase relates t</w:t>
      </w:r>
      <w:r w:rsidR="001D58B6" w:rsidRPr="00C16B23">
        <w:t>o the training needs of the school</w:t>
      </w:r>
      <w:r w:rsidR="009B1322" w:rsidRPr="00C16B23">
        <w:t xml:space="preserve">.  </w:t>
      </w:r>
    </w:p>
    <w:p w:rsidR="00381C6A" w:rsidRPr="002C11F5" w:rsidRDefault="00B30353" w:rsidP="00381C6A">
      <w:pPr>
        <w:jc w:val="center"/>
        <w:rPr>
          <w:b/>
          <w:sz w:val="18"/>
          <w:szCs w:val="18"/>
        </w:rPr>
      </w:pPr>
      <w:r>
        <w:rPr>
          <w:b/>
          <w:sz w:val="22"/>
          <w:szCs w:val="22"/>
        </w:rPr>
        <w:br w:type="page"/>
      </w:r>
      <w:r w:rsidR="00381C6A">
        <w:rPr>
          <w:b/>
          <w:sz w:val="22"/>
          <w:szCs w:val="22"/>
        </w:rPr>
        <w:lastRenderedPageBreak/>
        <w:t>Appendix D1</w:t>
      </w:r>
    </w:p>
    <w:p w:rsidR="00381C6A" w:rsidRPr="00764954" w:rsidRDefault="00381C6A" w:rsidP="00381C6A">
      <w:pPr>
        <w:rPr>
          <w:sz w:val="16"/>
          <w:szCs w:val="16"/>
        </w:rPr>
      </w:pPr>
    </w:p>
    <w:p w:rsidR="00381C6A" w:rsidRDefault="00381C6A" w:rsidP="00381C6A">
      <w:pPr>
        <w:jc w:val="center"/>
        <w:rPr>
          <w:b/>
          <w:sz w:val="28"/>
          <w:szCs w:val="28"/>
        </w:rPr>
      </w:pPr>
      <w:r w:rsidRPr="001F52C4">
        <w:rPr>
          <w:b/>
          <w:i/>
          <w:sz w:val="28"/>
          <w:szCs w:val="28"/>
        </w:rPr>
        <w:t>Sample</w:t>
      </w:r>
      <w:r w:rsidRPr="001F52C4">
        <w:rPr>
          <w:b/>
          <w:sz w:val="28"/>
          <w:szCs w:val="28"/>
        </w:rPr>
        <w:t xml:space="preserve"> Consolidated LEA Budget Narrative</w:t>
      </w:r>
      <w:r>
        <w:rPr>
          <w:b/>
          <w:sz w:val="28"/>
          <w:szCs w:val="28"/>
        </w:rPr>
        <w:t xml:space="preserve"> </w:t>
      </w:r>
    </w:p>
    <w:p w:rsidR="00381C6A" w:rsidRPr="002C11F5" w:rsidRDefault="00381C6A" w:rsidP="00381C6A">
      <w:pPr>
        <w:jc w:val="center"/>
        <w:rPr>
          <w:b/>
          <w:i/>
        </w:rPr>
      </w:pPr>
      <w:r>
        <w:rPr>
          <w:b/>
          <w:i/>
        </w:rPr>
        <w:t>T</w:t>
      </w:r>
      <w:r w:rsidRPr="002C11F5">
        <w:rPr>
          <w:b/>
          <w:i/>
        </w:rPr>
        <w:t xml:space="preserve">o be completed by the </w:t>
      </w:r>
      <w:r w:rsidRPr="002C11F5">
        <w:rPr>
          <w:b/>
          <w:i/>
          <w:u w:val="single"/>
        </w:rPr>
        <w:t>LEA</w:t>
      </w:r>
      <w:r w:rsidRPr="002C11F5">
        <w:rPr>
          <w:b/>
          <w:i/>
        </w:rPr>
        <w:t xml:space="preserve"> for all participating school budget totals</w:t>
      </w:r>
    </w:p>
    <w:p w:rsidR="00381C6A" w:rsidRPr="00A74971" w:rsidRDefault="00381C6A" w:rsidP="00381C6A">
      <w:pPr>
        <w:rPr>
          <w:b/>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5415"/>
        <w:gridCol w:w="1618"/>
        <w:gridCol w:w="2076"/>
      </w:tblGrid>
      <w:tr w:rsidR="00C65DDE" w:rsidTr="00A56ADA">
        <w:trPr>
          <w:tblHeader/>
        </w:trPr>
        <w:tc>
          <w:tcPr>
            <w:tcW w:w="1547" w:type="dxa"/>
            <w:tcBorders>
              <w:bottom w:val="single" w:sz="4" w:space="0" w:color="auto"/>
            </w:tcBorders>
            <w:shd w:val="clear" w:color="auto" w:fill="BFBFBF"/>
            <w:vAlign w:val="bottom"/>
          </w:tcPr>
          <w:p w:rsidR="00C65DDE" w:rsidRPr="00A74971" w:rsidRDefault="00C65DDE" w:rsidP="00C65DDE">
            <w:pPr>
              <w:jc w:val="center"/>
              <w:rPr>
                <w:b/>
              </w:rPr>
            </w:pPr>
            <w:r w:rsidRPr="00A74971">
              <w:rPr>
                <w:b/>
              </w:rPr>
              <w:t>Line Item</w:t>
            </w:r>
          </w:p>
        </w:tc>
        <w:tc>
          <w:tcPr>
            <w:tcW w:w="5415" w:type="dxa"/>
            <w:tcBorders>
              <w:bottom w:val="single" w:sz="4" w:space="0" w:color="auto"/>
            </w:tcBorders>
            <w:shd w:val="clear" w:color="auto" w:fill="D9D9D9"/>
            <w:vAlign w:val="bottom"/>
          </w:tcPr>
          <w:p w:rsidR="00C65DDE" w:rsidRPr="00A74971" w:rsidRDefault="00C65DDE" w:rsidP="00C65DDE">
            <w:pPr>
              <w:jc w:val="center"/>
              <w:rPr>
                <w:b/>
              </w:rPr>
            </w:pPr>
            <w:r w:rsidRPr="00A74971">
              <w:rPr>
                <w:b/>
              </w:rPr>
              <w:t>Description</w:t>
            </w:r>
          </w:p>
        </w:tc>
        <w:tc>
          <w:tcPr>
            <w:tcW w:w="1618" w:type="dxa"/>
            <w:tcBorders>
              <w:bottom w:val="single" w:sz="4" w:space="0" w:color="auto"/>
            </w:tcBorders>
            <w:shd w:val="clear" w:color="auto" w:fill="F2F2F2"/>
            <w:vAlign w:val="bottom"/>
          </w:tcPr>
          <w:p w:rsidR="00C65DDE" w:rsidRPr="00A74971" w:rsidRDefault="00C65DDE" w:rsidP="00C65DDE">
            <w:pPr>
              <w:jc w:val="center"/>
              <w:rPr>
                <w:b/>
              </w:rPr>
            </w:pPr>
            <w:r w:rsidRPr="00A74971">
              <w:rPr>
                <w:b/>
              </w:rPr>
              <w:t>Total</w:t>
            </w:r>
          </w:p>
        </w:tc>
        <w:tc>
          <w:tcPr>
            <w:tcW w:w="2076" w:type="dxa"/>
            <w:tcBorders>
              <w:bottom w:val="single" w:sz="4" w:space="0" w:color="auto"/>
            </w:tcBorders>
            <w:shd w:val="clear" w:color="auto" w:fill="F2F2F2"/>
            <w:vAlign w:val="bottom"/>
          </w:tcPr>
          <w:p w:rsidR="00C65DDE" w:rsidRPr="00A74971" w:rsidRDefault="00C65DDE" w:rsidP="00C65DDE">
            <w:pPr>
              <w:jc w:val="center"/>
              <w:rPr>
                <w:b/>
              </w:rPr>
            </w:pPr>
            <w:r>
              <w:rPr>
                <w:b/>
              </w:rPr>
              <w:t>Other Title I Funding Sources</w:t>
            </w:r>
          </w:p>
        </w:tc>
      </w:tr>
      <w:tr w:rsidR="00C65DDE" w:rsidRPr="00C65DDE" w:rsidTr="00BA19B8">
        <w:tc>
          <w:tcPr>
            <w:tcW w:w="1547" w:type="dxa"/>
            <w:tcBorders>
              <w:bottom w:val="single" w:sz="4" w:space="0" w:color="auto"/>
            </w:tcBorders>
            <w:shd w:val="clear" w:color="auto" w:fill="BFBFBF"/>
          </w:tcPr>
          <w:p w:rsidR="00C65DDE" w:rsidRPr="00F06F15" w:rsidRDefault="00C65DDE" w:rsidP="00E612B0">
            <w:pPr>
              <w:rPr>
                <w:i/>
              </w:rPr>
            </w:pPr>
            <w:r w:rsidRPr="00F06F15">
              <w:rPr>
                <w:i/>
              </w:rPr>
              <w:t>Salaries &amp; Wages</w:t>
            </w:r>
          </w:p>
          <w:p w:rsidR="00C65DDE" w:rsidRDefault="00C65DDE" w:rsidP="00E612B0"/>
          <w:p w:rsidR="00C65DDE" w:rsidRDefault="00C65DDE" w:rsidP="00E612B0"/>
          <w:p w:rsidR="00C65DDE" w:rsidRDefault="00C65DDE" w:rsidP="00E612B0"/>
          <w:p w:rsidR="00C65DDE" w:rsidRDefault="00C65DDE" w:rsidP="00E612B0"/>
        </w:tc>
        <w:tc>
          <w:tcPr>
            <w:tcW w:w="5415" w:type="dxa"/>
            <w:tcBorders>
              <w:bottom w:val="single" w:sz="4" w:space="0" w:color="auto"/>
            </w:tcBorders>
          </w:tcPr>
          <w:p w:rsidR="00C65DDE" w:rsidRDefault="00C65DDE" w:rsidP="00E612B0">
            <w:pPr>
              <w:rPr>
                <w:i/>
              </w:rPr>
            </w:pPr>
            <w:r>
              <w:rPr>
                <w:i/>
              </w:rPr>
              <w:t>Example:</w:t>
            </w:r>
          </w:p>
          <w:p w:rsidR="00C65DDE" w:rsidRDefault="00C65DDE" w:rsidP="00E612B0">
            <w:pPr>
              <w:rPr>
                <w:i/>
              </w:rPr>
            </w:pPr>
          </w:p>
          <w:p w:rsidR="001A5D95" w:rsidRPr="001A5D95" w:rsidRDefault="001A5D95" w:rsidP="001A5D95">
            <w:pPr>
              <w:ind w:left="360" w:hanging="360"/>
              <w:rPr>
                <w:i/>
              </w:rPr>
            </w:pPr>
            <w:r w:rsidRPr="001A5D95">
              <w:rPr>
                <w:i/>
              </w:rPr>
              <w:t>Stipends for Staff:</w:t>
            </w:r>
          </w:p>
          <w:p w:rsidR="00C65DDE" w:rsidRPr="009976A5" w:rsidRDefault="00C456E5" w:rsidP="008A4173">
            <w:pPr>
              <w:pStyle w:val="ListParagraph"/>
              <w:numPr>
                <w:ilvl w:val="0"/>
                <w:numId w:val="7"/>
              </w:numPr>
            </w:pPr>
            <w:r>
              <w:rPr>
                <w:i/>
              </w:rPr>
              <w:t xml:space="preserve">Initial </w:t>
            </w:r>
            <w:r w:rsidR="001A5D95">
              <w:rPr>
                <w:i/>
              </w:rPr>
              <w:t>Professional Development</w:t>
            </w:r>
            <w:r w:rsidR="009976A5" w:rsidRPr="009976A5">
              <w:t xml:space="preserve">- East Elementary School - </w:t>
            </w:r>
            <w:r w:rsidR="001A5D95" w:rsidRPr="009976A5">
              <w:t xml:space="preserve"> ($20.17/hr x 6.5 hrs x 11 staff members x 5 days)</w:t>
            </w:r>
            <w:r w:rsidR="00C65DDE" w:rsidRPr="009976A5">
              <w:t xml:space="preserve"> </w:t>
            </w:r>
            <w:r>
              <w:t xml:space="preserve"> [Weekends]</w:t>
            </w:r>
          </w:p>
          <w:p w:rsidR="001A5D95" w:rsidRDefault="001A5D95" w:rsidP="001A5D95">
            <w:pPr>
              <w:rPr>
                <w:i/>
              </w:rPr>
            </w:pPr>
            <w:r>
              <w:rPr>
                <w:i/>
              </w:rPr>
              <w:t>Substitutes:</w:t>
            </w:r>
          </w:p>
          <w:p w:rsidR="00C65DDE" w:rsidRPr="002F7B49" w:rsidRDefault="00C456E5" w:rsidP="008A4173">
            <w:pPr>
              <w:pStyle w:val="ListParagraph"/>
              <w:numPr>
                <w:ilvl w:val="0"/>
                <w:numId w:val="7"/>
              </w:numPr>
              <w:rPr>
                <w:i/>
              </w:rPr>
            </w:pPr>
            <w:r w:rsidRPr="00BD5B06">
              <w:rPr>
                <w:i/>
              </w:rPr>
              <w:t xml:space="preserve">Initial Professional Development </w:t>
            </w:r>
            <w:r>
              <w:t>– West Middle</w:t>
            </w:r>
            <w:r w:rsidR="00BD5B06">
              <w:t xml:space="preserve"> School – ($90/day x 4 substitutes x 2 days) </w:t>
            </w:r>
          </w:p>
        </w:tc>
        <w:tc>
          <w:tcPr>
            <w:tcW w:w="1618" w:type="dxa"/>
            <w:shd w:val="clear" w:color="auto" w:fill="F2F2F2"/>
          </w:tcPr>
          <w:p w:rsidR="00C65DDE" w:rsidRPr="00821392" w:rsidRDefault="00C65DDE" w:rsidP="00E612B0">
            <w:pPr>
              <w:rPr>
                <w:i/>
              </w:rPr>
            </w:pPr>
            <w:r w:rsidRPr="00821392">
              <w:rPr>
                <w:i/>
              </w:rPr>
              <w:t>Example:</w:t>
            </w:r>
          </w:p>
          <w:p w:rsidR="00C65DDE" w:rsidRDefault="00C65DDE" w:rsidP="00E612B0"/>
          <w:p w:rsidR="00C65DDE" w:rsidRDefault="00C65DDE" w:rsidP="00661BD1">
            <w:pPr>
              <w:pStyle w:val="ListParagraph"/>
              <w:ind w:hanging="720"/>
            </w:pPr>
          </w:p>
          <w:p w:rsidR="001A5D95" w:rsidRDefault="001A5D95" w:rsidP="00661BD1">
            <w:pPr>
              <w:pStyle w:val="ListParagraph"/>
              <w:ind w:hanging="720"/>
            </w:pPr>
            <w:r>
              <w:t>$7,211</w:t>
            </w:r>
          </w:p>
          <w:p w:rsidR="001A5D95" w:rsidRDefault="001A5D95" w:rsidP="00661BD1">
            <w:pPr>
              <w:pStyle w:val="ListParagraph"/>
              <w:ind w:hanging="720"/>
            </w:pPr>
          </w:p>
          <w:p w:rsidR="001A5D95" w:rsidRDefault="001A5D95" w:rsidP="00661BD1">
            <w:pPr>
              <w:pStyle w:val="ListParagraph"/>
              <w:ind w:hanging="720"/>
            </w:pPr>
          </w:p>
          <w:p w:rsidR="009976A5" w:rsidRDefault="009976A5" w:rsidP="00661BD1">
            <w:pPr>
              <w:pStyle w:val="ListParagraph"/>
              <w:ind w:hanging="720"/>
            </w:pPr>
          </w:p>
          <w:p w:rsidR="001A5D95" w:rsidRDefault="001A5D95" w:rsidP="00661BD1">
            <w:pPr>
              <w:pStyle w:val="ListParagraph"/>
              <w:ind w:hanging="720"/>
            </w:pPr>
            <w:r>
              <w:t>$720</w:t>
            </w:r>
          </w:p>
          <w:p w:rsidR="001A5D95" w:rsidRDefault="001A5D95" w:rsidP="00661BD1">
            <w:pPr>
              <w:pStyle w:val="ListParagraph"/>
              <w:ind w:hanging="720"/>
            </w:pPr>
          </w:p>
        </w:tc>
        <w:tc>
          <w:tcPr>
            <w:tcW w:w="2076" w:type="dxa"/>
            <w:shd w:val="clear" w:color="auto" w:fill="F2F2F2"/>
            <w:vAlign w:val="center"/>
          </w:tcPr>
          <w:p w:rsidR="00C65DDE" w:rsidRPr="00C65DDE" w:rsidRDefault="00C65DDE" w:rsidP="009976A5">
            <w:r>
              <w:t>$0</w:t>
            </w:r>
          </w:p>
        </w:tc>
      </w:tr>
      <w:tr w:rsidR="00C65DDE" w:rsidRPr="00C65DDE" w:rsidTr="00BA19B8">
        <w:tc>
          <w:tcPr>
            <w:tcW w:w="1547" w:type="dxa"/>
            <w:tcBorders>
              <w:bottom w:val="single" w:sz="4" w:space="0" w:color="auto"/>
            </w:tcBorders>
            <w:shd w:val="clear" w:color="auto" w:fill="BFBFBF"/>
          </w:tcPr>
          <w:p w:rsidR="00C65DDE" w:rsidRPr="00F06F15" w:rsidRDefault="00C65DDE" w:rsidP="00E612B0">
            <w:pPr>
              <w:rPr>
                <w:i/>
              </w:rPr>
            </w:pPr>
            <w:r>
              <w:rPr>
                <w:i/>
              </w:rPr>
              <w:t>Fixed Charges</w:t>
            </w:r>
          </w:p>
        </w:tc>
        <w:tc>
          <w:tcPr>
            <w:tcW w:w="5415" w:type="dxa"/>
            <w:tcBorders>
              <w:bottom w:val="single" w:sz="4" w:space="0" w:color="auto"/>
            </w:tcBorders>
          </w:tcPr>
          <w:p w:rsidR="00C65DDE" w:rsidRDefault="00C65DDE" w:rsidP="00E612B0">
            <w:pPr>
              <w:rPr>
                <w:i/>
              </w:rPr>
            </w:pPr>
            <w:r>
              <w:rPr>
                <w:i/>
              </w:rPr>
              <w:t>Example:</w:t>
            </w:r>
          </w:p>
          <w:p w:rsidR="00C65DDE" w:rsidRDefault="00C65DDE" w:rsidP="008A4173">
            <w:pPr>
              <w:numPr>
                <w:ilvl w:val="0"/>
                <w:numId w:val="11"/>
              </w:numPr>
              <w:rPr>
                <w:i/>
              </w:rPr>
            </w:pPr>
            <w:r>
              <w:rPr>
                <w:i/>
              </w:rPr>
              <w:t>FICA</w:t>
            </w:r>
            <w:r w:rsidR="001A5D95">
              <w:rPr>
                <w:i/>
              </w:rPr>
              <w:t xml:space="preserve"> ($7,931 x .0765)</w:t>
            </w:r>
          </w:p>
        </w:tc>
        <w:tc>
          <w:tcPr>
            <w:tcW w:w="1618" w:type="dxa"/>
            <w:shd w:val="clear" w:color="auto" w:fill="F2F2F2"/>
          </w:tcPr>
          <w:p w:rsidR="00C65DDE" w:rsidRPr="00A448F6" w:rsidRDefault="001A5D95" w:rsidP="001A5D95">
            <w:r>
              <w:t>$607</w:t>
            </w:r>
          </w:p>
        </w:tc>
        <w:tc>
          <w:tcPr>
            <w:tcW w:w="2076" w:type="dxa"/>
            <w:shd w:val="clear" w:color="auto" w:fill="F2F2F2"/>
            <w:vAlign w:val="center"/>
          </w:tcPr>
          <w:p w:rsidR="00C65DDE" w:rsidRPr="00C65DDE" w:rsidRDefault="00C65DDE" w:rsidP="009976A5">
            <w:r>
              <w:t>$0</w:t>
            </w:r>
          </w:p>
        </w:tc>
      </w:tr>
      <w:tr w:rsidR="00BA19B8" w:rsidRPr="00C65DDE" w:rsidTr="00A12C7E">
        <w:tc>
          <w:tcPr>
            <w:tcW w:w="6962" w:type="dxa"/>
            <w:gridSpan w:val="2"/>
            <w:tcBorders>
              <w:bottom w:val="single" w:sz="4" w:space="0" w:color="auto"/>
            </w:tcBorders>
            <w:shd w:val="clear" w:color="auto" w:fill="BFBFBF"/>
          </w:tcPr>
          <w:p w:rsidR="00BA19B8" w:rsidRPr="00BA19B8" w:rsidRDefault="00BA19B8" w:rsidP="00E612B0">
            <w:pPr>
              <w:rPr>
                <w:b/>
              </w:rPr>
            </w:pPr>
            <w:r>
              <w:rPr>
                <w:b/>
              </w:rPr>
              <w:t>Total Fixed Charges</w:t>
            </w:r>
          </w:p>
        </w:tc>
        <w:tc>
          <w:tcPr>
            <w:tcW w:w="1618" w:type="dxa"/>
            <w:tcBorders>
              <w:bottom w:val="single" w:sz="4" w:space="0" w:color="auto"/>
            </w:tcBorders>
            <w:shd w:val="clear" w:color="auto" w:fill="BFBFBF"/>
          </w:tcPr>
          <w:p w:rsidR="00BA19B8" w:rsidRPr="00BA19B8" w:rsidRDefault="00112953" w:rsidP="00E612B0">
            <w:pPr>
              <w:rPr>
                <w:b/>
              </w:rPr>
            </w:pPr>
            <w:r>
              <w:rPr>
                <w:b/>
              </w:rPr>
              <w:t>$607</w:t>
            </w:r>
          </w:p>
        </w:tc>
        <w:tc>
          <w:tcPr>
            <w:tcW w:w="2076" w:type="dxa"/>
            <w:shd w:val="clear" w:color="auto" w:fill="BFBFBF"/>
            <w:vAlign w:val="center"/>
          </w:tcPr>
          <w:p w:rsidR="00BA19B8" w:rsidRPr="00A12C7E" w:rsidRDefault="00A12C7E" w:rsidP="00A12C7E">
            <w:pPr>
              <w:jc w:val="both"/>
              <w:rPr>
                <w:b/>
              </w:rPr>
            </w:pPr>
            <w:r>
              <w:rPr>
                <w:b/>
              </w:rPr>
              <w:t>$0</w:t>
            </w:r>
          </w:p>
        </w:tc>
      </w:tr>
      <w:tr w:rsidR="00112953" w:rsidRPr="00C65DDE" w:rsidTr="00DC0C4D">
        <w:tc>
          <w:tcPr>
            <w:tcW w:w="6962" w:type="dxa"/>
            <w:gridSpan w:val="2"/>
            <w:tcBorders>
              <w:bottom w:val="single" w:sz="4" w:space="0" w:color="auto"/>
            </w:tcBorders>
            <w:shd w:val="clear" w:color="auto" w:fill="BFBFBF"/>
          </w:tcPr>
          <w:p w:rsidR="00112953" w:rsidRPr="0086292D" w:rsidRDefault="0086292D" w:rsidP="00E612B0">
            <w:pPr>
              <w:rPr>
                <w:b/>
              </w:rPr>
            </w:pPr>
            <w:r>
              <w:rPr>
                <w:b/>
              </w:rPr>
              <w:t xml:space="preserve">Total Salaries and Wages </w:t>
            </w:r>
            <w:r>
              <w:rPr>
                <w:b/>
                <w:i/>
                <w:u w:val="single"/>
              </w:rPr>
              <w:t xml:space="preserve">and </w:t>
            </w:r>
            <w:r>
              <w:rPr>
                <w:b/>
              </w:rPr>
              <w:t xml:space="preserve"> Fixed Charges</w:t>
            </w:r>
          </w:p>
        </w:tc>
        <w:tc>
          <w:tcPr>
            <w:tcW w:w="1618" w:type="dxa"/>
            <w:tcBorders>
              <w:bottom w:val="single" w:sz="4" w:space="0" w:color="auto"/>
            </w:tcBorders>
            <w:shd w:val="clear" w:color="auto" w:fill="BFBFBF"/>
          </w:tcPr>
          <w:p w:rsidR="00112953" w:rsidRDefault="009976A5" w:rsidP="00E612B0">
            <w:pPr>
              <w:rPr>
                <w:b/>
              </w:rPr>
            </w:pPr>
            <w:r>
              <w:rPr>
                <w:b/>
              </w:rPr>
              <w:t>$8</w:t>
            </w:r>
            <w:r w:rsidR="00A12C7E">
              <w:rPr>
                <w:b/>
              </w:rPr>
              <w:t>,</w:t>
            </w:r>
            <w:r>
              <w:rPr>
                <w:b/>
              </w:rPr>
              <w:t>538</w:t>
            </w:r>
          </w:p>
        </w:tc>
        <w:tc>
          <w:tcPr>
            <w:tcW w:w="2076" w:type="dxa"/>
            <w:shd w:val="clear" w:color="auto" w:fill="BFBFBF"/>
            <w:vAlign w:val="center"/>
          </w:tcPr>
          <w:p w:rsidR="00112953" w:rsidRPr="009976A5" w:rsidRDefault="009976A5" w:rsidP="009976A5">
            <w:pPr>
              <w:ind w:left="42"/>
              <w:rPr>
                <w:b/>
              </w:rPr>
            </w:pPr>
            <w:r>
              <w:rPr>
                <w:b/>
              </w:rPr>
              <w:t>$0</w:t>
            </w:r>
          </w:p>
        </w:tc>
      </w:tr>
      <w:tr w:rsidR="00C65DDE" w:rsidRPr="00C65DDE" w:rsidTr="00BA19B8">
        <w:tc>
          <w:tcPr>
            <w:tcW w:w="1547" w:type="dxa"/>
            <w:shd w:val="clear" w:color="auto" w:fill="BFBFBF"/>
          </w:tcPr>
          <w:p w:rsidR="00C65DDE" w:rsidRPr="00F06F15" w:rsidRDefault="00C65DDE" w:rsidP="00E612B0">
            <w:pPr>
              <w:rPr>
                <w:i/>
              </w:rPr>
            </w:pPr>
            <w:r w:rsidRPr="00F06F15">
              <w:rPr>
                <w:i/>
              </w:rPr>
              <w:t>Contracted Services</w:t>
            </w:r>
          </w:p>
          <w:p w:rsidR="00C65DDE" w:rsidRDefault="00C65DDE" w:rsidP="00E612B0"/>
          <w:p w:rsidR="00C65DDE" w:rsidRDefault="00C65DDE" w:rsidP="00E612B0"/>
          <w:p w:rsidR="00C65DDE" w:rsidRDefault="00C65DDE" w:rsidP="00E612B0"/>
        </w:tc>
        <w:tc>
          <w:tcPr>
            <w:tcW w:w="5415" w:type="dxa"/>
          </w:tcPr>
          <w:p w:rsidR="00C65DDE" w:rsidRDefault="00C65DDE" w:rsidP="00E612B0">
            <w:pPr>
              <w:rPr>
                <w:i/>
              </w:rPr>
            </w:pPr>
            <w:r>
              <w:rPr>
                <w:i/>
              </w:rPr>
              <w:t xml:space="preserve">Example:  </w:t>
            </w:r>
          </w:p>
          <w:p w:rsidR="00C65DDE" w:rsidRDefault="00C65DDE" w:rsidP="00E612B0">
            <w:pPr>
              <w:rPr>
                <w:i/>
              </w:rPr>
            </w:pPr>
          </w:p>
          <w:p w:rsidR="00C65DDE" w:rsidRDefault="00C65DDE" w:rsidP="009976A5">
            <w:pPr>
              <w:rPr>
                <w:i/>
              </w:rPr>
            </w:pPr>
            <w:r w:rsidRPr="009976A5">
              <w:rPr>
                <w:i/>
              </w:rPr>
              <w:t>Consultant fees</w:t>
            </w:r>
            <w:r w:rsidR="009976A5">
              <w:rPr>
                <w:i/>
              </w:rPr>
              <w:t xml:space="preserve">- </w:t>
            </w:r>
            <w:r w:rsidR="009976A5">
              <w:t>East Elementary School</w:t>
            </w:r>
            <w:r w:rsidRPr="009976A5">
              <w:rPr>
                <w:i/>
              </w:rPr>
              <w:t xml:space="preserve"> </w:t>
            </w:r>
          </w:p>
          <w:p w:rsidR="00DC0C4D" w:rsidRDefault="00DC0C4D" w:rsidP="009976A5">
            <w:pPr>
              <w:rPr>
                <w:i/>
              </w:rPr>
            </w:pPr>
          </w:p>
          <w:p w:rsidR="00DC0C4D" w:rsidRPr="009976A5" w:rsidRDefault="00DC0C4D" w:rsidP="009976A5">
            <w:pPr>
              <w:rPr>
                <w:i/>
              </w:rPr>
            </w:pPr>
            <w:r>
              <w:rPr>
                <w:i/>
              </w:rPr>
              <w:t>Consultant fees – West Middle School</w:t>
            </w:r>
          </w:p>
        </w:tc>
        <w:tc>
          <w:tcPr>
            <w:tcW w:w="1618" w:type="dxa"/>
            <w:shd w:val="clear" w:color="auto" w:fill="F2F2F2"/>
          </w:tcPr>
          <w:p w:rsidR="00C65DDE" w:rsidRPr="00821392" w:rsidRDefault="00C65DDE" w:rsidP="00E612B0">
            <w:pPr>
              <w:rPr>
                <w:i/>
              </w:rPr>
            </w:pPr>
          </w:p>
          <w:p w:rsidR="00C65DDE" w:rsidRDefault="00C65DDE" w:rsidP="00E612B0"/>
          <w:p w:rsidR="00C65DDE" w:rsidRDefault="00C65DDE" w:rsidP="009976A5"/>
          <w:p w:rsidR="00DC0C4D" w:rsidRDefault="00DC0C4D" w:rsidP="009976A5"/>
          <w:p w:rsidR="00DC0C4D" w:rsidRDefault="00DC0C4D" w:rsidP="009976A5">
            <w:r>
              <w:t>$1,000</w:t>
            </w:r>
          </w:p>
        </w:tc>
        <w:tc>
          <w:tcPr>
            <w:tcW w:w="2076" w:type="dxa"/>
            <w:shd w:val="clear" w:color="auto" w:fill="F2F2F2"/>
            <w:vAlign w:val="center"/>
          </w:tcPr>
          <w:p w:rsidR="00C65DDE" w:rsidRPr="00C65DDE" w:rsidRDefault="00C65DDE" w:rsidP="009976A5">
            <w:pPr>
              <w:rPr>
                <w:i/>
              </w:rPr>
            </w:pPr>
            <w:r w:rsidRPr="00C65DDE">
              <w:rPr>
                <w:i/>
              </w:rPr>
              <w:t>Title I, Part A</w:t>
            </w:r>
          </w:p>
          <w:p w:rsidR="00C65DDE" w:rsidRPr="00C65DDE" w:rsidRDefault="009976A5" w:rsidP="009976A5">
            <w:r>
              <w:t>$15</w:t>
            </w:r>
            <w:r w:rsidR="00C65DDE">
              <w:t>,000</w:t>
            </w:r>
            <w:r w:rsidR="00B272A8">
              <w:t xml:space="preserve"> from reservation for low-performing schools</w:t>
            </w:r>
          </w:p>
        </w:tc>
      </w:tr>
      <w:tr w:rsidR="00DC0C4D" w:rsidRPr="00C65DDE" w:rsidTr="00DC0C4D">
        <w:tc>
          <w:tcPr>
            <w:tcW w:w="6962" w:type="dxa"/>
            <w:gridSpan w:val="2"/>
            <w:shd w:val="clear" w:color="auto" w:fill="BFBFBF"/>
          </w:tcPr>
          <w:p w:rsidR="00DC0C4D" w:rsidRPr="00DC0C4D" w:rsidRDefault="00DC0C4D" w:rsidP="00E612B0">
            <w:pPr>
              <w:rPr>
                <w:b/>
              </w:rPr>
            </w:pPr>
            <w:r>
              <w:rPr>
                <w:b/>
              </w:rPr>
              <w:t>Total Contracted Services</w:t>
            </w:r>
          </w:p>
        </w:tc>
        <w:tc>
          <w:tcPr>
            <w:tcW w:w="1618" w:type="dxa"/>
            <w:shd w:val="clear" w:color="auto" w:fill="BFBFBF"/>
          </w:tcPr>
          <w:p w:rsidR="00DC0C4D" w:rsidRPr="00DC0C4D" w:rsidRDefault="00DC0C4D" w:rsidP="00E612B0">
            <w:pPr>
              <w:rPr>
                <w:b/>
              </w:rPr>
            </w:pPr>
            <w:r>
              <w:rPr>
                <w:b/>
              </w:rPr>
              <w:t>$1,000</w:t>
            </w:r>
          </w:p>
        </w:tc>
        <w:tc>
          <w:tcPr>
            <w:tcW w:w="2076" w:type="dxa"/>
            <w:shd w:val="clear" w:color="auto" w:fill="BFBFBF"/>
            <w:vAlign w:val="center"/>
          </w:tcPr>
          <w:p w:rsidR="00DC0C4D" w:rsidRPr="00DC0C4D" w:rsidRDefault="00DC0C4D" w:rsidP="009976A5">
            <w:pPr>
              <w:rPr>
                <w:b/>
              </w:rPr>
            </w:pPr>
            <w:r>
              <w:rPr>
                <w:b/>
              </w:rPr>
              <w:t>$15,000</w:t>
            </w:r>
          </w:p>
        </w:tc>
      </w:tr>
      <w:tr w:rsidR="00C65DDE" w:rsidRPr="00C65DDE" w:rsidTr="00BA19B8">
        <w:trPr>
          <w:cantSplit/>
        </w:trPr>
        <w:tc>
          <w:tcPr>
            <w:tcW w:w="1547" w:type="dxa"/>
            <w:shd w:val="clear" w:color="auto" w:fill="BFBFBF"/>
          </w:tcPr>
          <w:p w:rsidR="00C65DDE" w:rsidRDefault="00C65DDE" w:rsidP="00E612B0">
            <w:pPr>
              <w:rPr>
                <w:i/>
              </w:rPr>
            </w:pPr>
            <w:r w:rsidRPr="00F06F15">
              <w:rPr>
                <w:i/>
              </w:rPr>
              <w:t>Supplies &amp; Materials</w:t>
            </w:r>
          </w:p>
          <w:p w:rsidR="00C65DDE" w:rsidRDefault="00C65DDE" w:rsidP="00E612B0">
            <w:pPr>
              <w:rPr>
                <w:i/>
              </w:rPr>
            </w:pPr>
          </w:p>
          <w:p w:rsidR="00C65DDE" w:rsidRDefault="00C65DDE" w:rsidP="00E612B0">
            <w:pPr>
              <w:rPr>
                <w:i/>
              </w:rPr>
            </w:pPr>
          </w:p>
          <w:p w:rsidR="00C65DDE" w:rsidRPr="00F06F15" w:rsidRDefault="00C65DDE" w:rsidP="00E612B0">
            <w:pPr>
              <w:rPr>
                <w:i/>
              </w:rPr>
            </w:pPr>
          </w:p>
        </w:tc>
        <w:tc>
          <w:tcPr>
            <w:tcW w:w="5415" w:type="dxa"/>
            <w:shd w:val="clear" w:color="auto" w:fill="auto"/>
          </w:tcPr>
          <w:p w:rsidR="00C65DDE" w:rsidRDefault="00C65DDE" w:rsidP="00E612B0">
            <w:pPr>
              <w:rPr>
                <w:i/>
              </w:rPr>
            </w:pPr>
            <w:r w:rsidRPr="009976A5">
              <w:rPr>
                <w:i/>
              </w:rPr>
              <w:t>Example:</w:t>
            </w:r>
          </w:p>
          <w:p w:rsidR="009976A5" w:rsidRPr="009976A5" w:rsidRDefault="009976A5" w:rsidP="00E612B0">
            <w:pPr>
              <w:rPr>
                <w:i/>
              </w:rPr>
            </w:pPr>
          </w:p>
          <w:p w:rsidR="00C65DDE" w:rsidRDefault="009976A5" w:rsidP="009976A5">
            <w:r w:rsidRPr="009976A5">
              <w:rPr>
                <w:i/>
              </w:rPr>
              <w:t>Materials to support the literacy development of LEP students</w:t>
            </w:r>
            <w:r>
              <w:rPr>
                <w:i/>
              </w:rPr>
              <w:t xml:space="preserve"> – </w:t>
            </w:r>
            <w:r w:rsidR="00BD5B06">
              <w:t>West Middle School-  (</w:t>
            </w:r>
            <w:r w:rsidRPr="009976A5">
              <w:t xml:space="preserve">50 books  </w:t>
            </w:r>
            <w:r w:rsidR="00BD5B06">
              <w:t xml:space="preserve">at </w:t>
            </w:r>
            <w:r w:rsidRPr="009976A5">
              <w:t xml:space="preserve"> $19.85 each</w:t>
            </w:r>
            <w:r w:rsidR="00BD5B06">
              <w:t xml:space="preserve"> + </w:t>
            </w:r>
            <w:r w:rsidR="00A12C7E">
              <w:t>$7.50 shipping</w:t>
            </w:r>
            <w:r w:rsidRPr="009976A5">
              <w:t xml:space="preserve">) </w:t>
            </w:r>
          </w:p>
          <w:p w:rsidR="00DC0C4D" w:rsidRDefault="00DC0C4D" w:rsidP="009976A5"/>
          <w:p w:rsidR="00DC0C4D" w:rsidRPr="00DC0C4D" w:rsidRDefault="00DC0C4D" w:rsidP="009976A5">
            <w:r>
              <w:rPr>
                <w:i/>
              </w:rPr>
              <w:t xml:space="preserve">Book to accompany professional development for teachers – </w:t>
            </w:r>
            <w:r>
              <w:t>East Elementary School – ($20.00/book x 15 teachers)</w:t>
            </w:r>
            <w:r w:rsidR="00BD5B06">
              <w:t xml:space="preserve"> “Implementing Tiered Instruction”</w:t>
            </w:r>
          </w:p>
        </w:tc>
        <w:tc>
          <w:tcPr>
            <w:tcW w:w="1618" w:type="dxa"/>
            <w:shd w:val="clear" w:color="auto" w:fill="F2F2F2"/>
          </w:tcPr>
          <w:p w:rsidR="00C65DDE" w:rsidRPr="00821392" w:rsidRDefault="00C65DDE" w:rsidP="00E612B0">
            <w:pPr>
              <w:rPr>
                <w:i/>
              </w:rPr>
            </w:pPr>
            <w:r w:rsidRPr="00821392">
              <w:rPr>
                <w:i/>
              </w:rPr>
              <w:t>Example:</w:t>
            </w:r>
          </w:p>
          <w:p w:rsidR="00C65DDE" w:rsidRDefault="00C65DDE" w:rsidP="00E612B0"/>
          <w:p w:rsidR="00C65DDE" w:rsidRDefault="00A12C7E" w:rsidP="009976A5">
            <w:pPr>
              <w:pStyle w:val="ListParagraph"/>
              <w:ind w:left="40" w:firstLine="8"/>
            </w:pPr>
            <w:r>
              <w:t>$1,000</w:t>
            </w:r>
          </w:p>
          <w:p w:rsidR="00DC0C4D" w:rsidRDefault="00DC0C4D" w:rsidP="009976A5">
            <w:pPr>
              <w:pStyle w:val="ListParagraph"/>
              <w:ind w:left="40" w:firstLine="8"/>
            </w:pPr>
          </w:p>
          <w:p w:rsidR="00DC0C4D" w:rsidRDefault="00DC0C4D" w:rsidP="009976A5">
            <w:pPr>
              <w:pStyle w:val="ListParagraph"/>
              <w:ind w:left="40" w:firstLine="8"/>
            </w:pPr>
          </w:p>
          <w:p w:rsidR="00DC0C4D" w:rsidRDefault="00DC0C4D" w:rsidP="009976A5">
            <w:pPr>
              <w:pStyle w:val="ListParagraph"/>
              <w:ind w:left="40" w:firstLine="8"/>
            </w:pPr>
          </w:p>
          <w:p w:rsidR="00DC0C4D" w:rsidRDefault="00DC0C4D" w:rsidP="009976A5">
            <w:pPr>
              <w:pStyle w:val="ListParagraph"/>
              <w:ind w:left="40" w:firstLine="8"/>
            </w:pPr>
            <w:r>
              <w:t>$300.00</w:t>
            </w:r>
          </w:p>
        </w:tc>
        <w:tc>
          <w:tcPr>
            <w:tcW w:w="2076" w:type="dxa"/>
            <w:shd w:val="clear" w:color="auto" w:fill="F2F2F2"/>
            <w:vAlign w:val="center"/>
          </w:tcPr>
          <w:p w:rsidR="00C65DDE" w:rsidRPr="00C65DDE" w:rsidRDefault="00C65DDE" w:rsidP="009976A5">
            <w:r>
              <w:t>$0</w:t>
            </w:r>
          </w:p>
        </w:tc>
      </w:tr>
      <w:tr w:rsidR="00DC0C4D" w:rsidRPr="00C65DDE" w:rsidTr="00DC0C4D">
        <w:trPr>
          <w:cantSplit/>
        </w:trPr>
        <w:tc>
          <w:tcPr>
            <w:tcW w:w="6962" w:type="dxa"/>
            <w:gridSpan w:val="2"/>
            <w:shd w:val="clear" w:color="auto" w:fill="BFBFBF"/>
          </w:tcPr>
          <w:p w:rsidR="00DC0C4D" w:rsidRPr="00DC0C4D" w:rsidRDefault="00DC0C4D" w:rsidP="00E612B0">
            <w:pPr>
              <w:rPr>
                <w:b/>
              </w:rPr>
            </w:pPr>
            <w:r>
              <w:rPr>
                <w:b/>
              </w:rPr>
              <w:t>Total Supplies and Materials</w:t>
            </w:r>
          </w:p>
        </w:tc>
        <w:tc>
          <w:tcPr>
            <w:tcW w:w="1618" w:type="dxa"/>
            <w:shd w:val="clear" w:color="auto" w:fill="BFBFBF"/>
          </w:tcPr>
          <w:p w:rsidR="00DC0C4D" w:rsidRPr="00DC0C4D" w:rsidRDefault="00DC0C4D" w:rsidP="00E612B0">
            <w:pPr>
              <w:rPr>
                <w:b/>
              </w:rPr>
            </w:pPr>
            <w:r>
              <w:rPr>
                <w:b/>
              </w:rPr>
              <w:t>$1,</w:t>
            </w:r>
            <w:r w:rsidR="00A12C7E">
              <w:rPr>
                <w:b/>
              </w:rPr>
              <w:t>300</w:t>
            </w:r>
          </w:p>
        </w:tc>
        <w:tc>
          <w:tcPr>
            <w:tcW w:w="2076" w:type="dxa"/>
            <w:shd w:val="clear" w:color="auto" w:fill="BFBFBF"/>
            <w:vAlign w:val="center"/>
          </w:tcPr>
          <w:p w:rsidR="00DC0C4D" w:rsidRPr="00DC0C4D" w:rsidRDefault="00DC0C4D" w:rsidP="009976A5">
            <w:pPr>
              <w:rPr>
                <w:b/>
              </w:rPr>
            </w:pPr>
            <w:r>
              <w:rPr>
                <w:b/>
              </w:rPr>
              <w:t>$0</w:t>
            </w:r>
          </w:p>
        </w:tc>
      </w:tr>
      <w:tr w:rsidR="00C65DDE" w:rsidRPr="00C65DDE" w:rsidTr="00BA19B8">
        <w:tc>
          <w:tcPr>
            <w:tcW w:w="1547" w:type="dxa"/>
            <w:tcBorders>
              <w:bottom w:val="single" w:sz="4" w:space="0" w:color="auto"/>
            </w:tcBorders>
            <w:shd w:val="clear" w:color="auto" w:fill="BFBFBF"/>
          </w:tcPr>
          <w:p w:rsidR="00C65DDE" w:rsidRPr="00F06F15" w:rsidRDefault="00C65DDE" w:rsidP="00E612B0">
            <w:pPr>
              <w:rPr>
                <w:i/>
              </w:rPr>
            </w:pPr>
            <w:r w:rsidRPr="00F06F15">
              <w:rPr>
                <w:i/>
              </w:rPr>
              <w:t>Other Charges</w:t>
            </w:r>
          </w:p>
          <w:p w:rsidR="00C65DDE" w:rsidRDefault="00C65DDE" w:rsidP="00E612B0"/>
          <w:p w:rsidR="00C65DDE" w:rsidRDefault="00C65DDE" w:rsidP="00E612B0"/>
          <w:p w:rsidR="00C65DDE" w:rsidRDefault="00C65DDE" w:rsidP="00E612B0"/>
        </w:tc>
        <w:tc>
          <w:tcPr>
            <w:tcW w:w="5415" w:type="dxa"/>
            <w:tcBorders>
              <w:bottom w:val="single" w:sz="4" w:space="0" w:color="auto"/>
            </w:tcBorders>
          </w:tcPr>
          <w:p w:rsidR="00C65DDE" w:rsidRDefault="00C65DDE" w:rsidP="00E612B0">
            <w:pPr>
              <w:rPr>
                <w:i/>
              </w:rPr>
            </w:pPr>
            <w:r>
              <w:rPr>
                <w:i/>
              </w:rPr>
              <w:t xml:space="preserve">Example:  </w:t>
            </w:r>
          </w:p>
          <w:p w:rsidR="00C65DDE" w:rsidRDefault="00C65DDE" w:rsidP="00E612B0">
            <w:pPr>
              <w:rPr>
                <w:i/>
              </w:rPr>
            </w:pPr>
          </w:p>
          <w:p w:rsidR="00C65DDE" w:rsidRPr="009976A5" w:rsidRDefault="009976A5" w:rsidP="009976A5">
            <w:pPr>
              <w:rPr>
                <w:i/>
              </w:rPr>
            </w:pPr>
            <w:r>
              <w:t>Indirect Costs</w:t>
            </w:r>
          </w:p>
        </w:tc>
        <w:tc>
          <w:tcPr>
            <w:tcW w:w="1618" w:type="dxa"/>
            <w:shd w:val="clear" w:color="auto" w:fill="F2F2F2"/>
          </w:tcPr>
          <w:p w:rsidR="00C65DDE" w:rsidRPr="00821392" w:rsidRDefault="00C65DDE" w:rsidP="00E612B0">
            <w:pPr>
              <w:rPr>
                <w:i/>
              </w:rPr>
            </w:pPr>
            <w:r w:rsidRPr="00821392">
              <w:rPr>
                <w:i/>
              </w:rPr>
              <w:t>Example:</w:t>
            </w:r>
          </w:p>
          <w:p w:rsidR="00C65DDE" w:rsidRDefault="00C65DDE" w:rsidP="00E612B0"/>
          <w:p w:rsidR="00C65DDE" w:rsidRDefault="009976A5" w:rsidP="009976A5">
            <w:r>
              <w:t>3.23% of grant = $1,379</w:t>
            </w:r>
          </w:p>
        </w:tc>
        <w:tc>
          <w:tcPr>
            <w:tcW w:w="2076" w:type="dxa"/>
            <w:shd w:val="clear" w:color="auto" w:fill="F2F2F2"/>
            <w:vAlign w:val="center"/>
          </w:tcPr>
          <w:p w:rsidR="00C65DDE" w:rsidRPr="00C65DDE" w:rsidRDefault="00C65DDE" w:rsidP="009976A5">
            <w:r>
              <w:t>$0</w:t>
            </w:r>
          </w:p>
        </w:tc>
      </w:tr>
      <w:tr w:rsidR="00DC0C4D" w:rsidRPr="00C65DDE" w:rsidTr="00DC0C4D">
        <w:tc>
          <w:tcPr>
            <w:tcW w:w="6962" w:type="dxa"/>
            <w:gridSpan w:val="2"/>
            <w:tcBorders>
              <w:bottom w:val="single" w:sz="4" w:space="0" w:color="auto"/>
            </w:tcBorders>
            <w:shd w:val="clear" w:color="auto" w:fill="BFBFBF"/>
          </w:tcPr>
          <w:p w:rsidR="00DC0C4D" w:rsidRPr="00DC0C4D" w:rsidRDefault="00DC0C4D" w:rsidP="00E612B0">
            <w:pPr>
              <w:rPr>
                <w:b/>
              </w:rPr>
            </w:pPr>
            <w:r>
              <w:rPr>
                <w:b/>
              </w:rPr>
              <w:t>Total Other</w:t>
            </w:r>
          </w:p>
        </w:tc>
        <w:tc>
          <w:tcPr>
            <w:tcW w:w="1618" w:type="dxa"/>
            <w:shd w:val="clear" w:color="auto" w:fill="BFBFBF"/>
          </w:tcPr>
          <w:p w:rsidR="00DC0C4D" w:rsidRPr="00A12C7E" w:rsidRDefault="00A12C7E" w:rsidP="00E612B0">
            <w:pPr>
              <w:rPr>
                <w:b/>
              </w:rPr>
            </w:pPr>
            <w:r>
              <w:rPr>
                <w:b/>
              </w:rPr>
              <w:t>$1,379</w:t>
            </w:r>
          </w:p>
        </w:tc>
        <w:tc>
          <w:tcPr>
            <w:tcW w:w="2076" w:type="dxa"/>
            <w:shd w:val="clear" w:color="auto" w:fill="BFBFBF"/>
            <w:vAlign w:val="center"/>
          </w:tcPr>
          <w:p w:rsidR="00DC0C4D" w:rsidRPr="00A12C7E" w:rsidRDefault="00A12C7E" w:rsidP="009976A5">
            <w:pPr>
              <w:rPr>
                <w:b/>
              </w:rPr>
            </w:pPr>
            <w:r>
              <w:rPr>
                <w:b/>
              </w:rPr>
              <w:t>$0</w:t>
            </w:r>
          </w:p>
        </w:tc>
      </w:tr>
      <w:tr w:rsidR="00C65DDE" w:rsidRPr="00C65DDE" w:rsidTr="00BA19B8">
        <w:tc>
          <w:tcPr>
            <w:tcW w:w="1547" w:type="dxa"/>
            <w:tcBorders>
              <w:bottom w:val="single" w:sz="4" w:space="0" w:color="auto"/>
            </w:tcBorders>
            <w:shd w:val="clear" w:color="auto" w:fill="BFBFBF"/>
          </w:tcPr>
          <w:p w:rsidR="00C65DDE" w:rsidRPr="00F06F15" w:rsidRDefault="00C65DDE" w:rsidP="00E612B0">
            <w:pPr>
              <w:rPr>
                <w:i/>
              </w:rPr>
            </w:pPr>
            <w:r w:rsidRPr="00F06F15">
              <w:rPr>
                <w:i/>
              </w:rPr>
              <w:t>Equipment</w:t>
            </w:r>
          </w:p>
          <w:p w:rsidR="00C65DDE" w:rsidRDefault="00C65DDE" w:rsidP="00E612B0"/>
        </w:tc>
        <w:tc>
          <w:tcPr>
            <w:tcW w:w="5415" w:type="dxa"/>
            <w:tcBorders>
              <w:bottom w:val="single" w:sz="4" w:space="0" w:color="auto"/>
            </w:tcBorders>
          </w:tcPr>
          <w:p w:rsidR="00C65DDE" w:rsidRDefault="00C65DDE" w:rsidP="00E612B0">
            <w:pPr>
              <w:rPr>
                <w:i/>
              </w:rPr>
            </w:pPr>
            <w:r w:rsidRPr="00821392">
              <w:rPr>
                <w:i/>
              </w:rPr>
              <w:t>Example:</w:t>
            </w:r>
          </w:p>
          <w:p w:rsidR="00C65DDE" w:rsidRPr="00821392" w:rsidRDefault="00C65DDE" w:rsidP="00E612B0">
            <w:pPr>
              <w:rPr>
                <w:i/>
              </w:rPr>
            </w:pPr>
          </w:p>
          <w:p w:rsidR="00C65DDE" w:rsidRDefault="00C65DDE" w:rsidP="00E612B0"/>
          <w:p w:rsidR="00C65DDE" w:rsidRDefault="00C65DDE" w:rsidP="00E612B0"/>
          <w:p w:rsidR="00C65DDE" w:rsidRDefault="00C65DDE" w:rsidP="00E612B0"/>
        </w:tc>
        <w:tc>
          <w:tcPr>
            <w:tcW w:w="1618" w:type="dxa"/>
            <w:shd w:val="clear" w:color="auto" w:fill="F2F2F2"/>
          </w:tcPr>
          <w:p w:rsidR="00C65DDE" w:rsidRPr="00821392" w:rsidRDefault="00C65DDE" w:rsidP="00E612B0">
            <w:pPr>
              <w:rPr>
                <w:i/>
              </w:rPr>
            </w:pPr>
            <w:r w:rsidRPr="00821392">
              <w:rPr>
                <w:i/>
              </w:rPr>
              <w:t>Example:</w:t>
            </w:r>
          </w:p>
          <w:p w:rsidR="00C65DDE" w:rsidRDefault="00C65DDE" w:rsidP="00E612B0"/>
          <w:p w:rsidR="00C65DDE" w:rsidRDefault="00C65DDE" w:rsidP="0014671D">
            <w:r>
              <w:t>$0</w:t>
            </w:r>
          </w:p>
        </w:tc>
        <w:tc>
          <w:tcPr>
            <w:tcW w:w="2076" w:type="dxa"/>
            <w:shd w:val="clear" w:color="auto" w:fill="F2F2F2"/>
            <w:vAlign w:val="center"/>
          </w:tcPr>
          <w:p w:rsidR="00C65DDE" w:rsidRPr="00C65DDE" w:rsidRDefault="00C65DDE" w:rsidP="009976A5">
            <w:r>
              <w:t>$</w:t>
            </w:r>
            <w:r w:rsidR="009976A5">
              <w:t>0</w:t>
            </w:r>
          </w:p>
        </w:tc>
      </w:tr>
      <w:tr w:rsidR="00A12C7E" w:rsidRPr="00C65DDE" w:rsidTr="00A12C7E">
        <w:tc>
          <w:tcPr>
            <w:tcW w:w="6962" w:type="dxa"/>
            <w:gridSpan w:val="2"/>
            <w:tcBorders>
              <w:bottom w:val="single" w:sz="4" w:space="0" w:color="auto"/>
            </w:tcBorders>
            <w:shd w:val="clear" w:color="auto" w:fill="BFBFBF"/>
          </w:tcPr>
          <w:p w:rsidR="00A12C7E" w:rsidRPr="00A12C7E" w:rsidRDefault="00A12C7E" w:rsidP="00E612B0">
            <w:pPr>
              <w:rPr>
                <w:b/>
              </w:rPr>
            </w:pPr>
            <w:r>
              <w:rPr>
                <w:b/>
              </w:rPr>
              <w:t>Total Equipment</w:t>
            </w:r>
          </w:p>
        </w:tc>
        <w:tc>
          <w:tcPr>
            <w:tcW w:w="1618" w:type="dxa"/>
            <w:shd w:val="clear" w:color="auto" w:fill="BFBFBF"/>
          </w:tcPr>
          <w:p w:rsidR="00A12C7E" w:rsidRPr="00A12C7E" w:rsidRDefault="00A12C7E" w:rsidP="00E612B0">
            <w:pPr>
              <w:rPr>
                <w:b/>
              </w:rPr>
            </w:pPr>
            <w:r>
              <w:rPr>
                <w:b/>
              </w:rPr>
              <w:t>$0</w:t>
            </w:r>
          </w:p>
        </w:tc>
        <w:tc>
          <w:tcPr>
            <w:tcW w:w="2076" w:type="dxa"/>
            <w:shd w:val="clear" w:color="auto" w:fill="BFBFBF"/>
            <w:vAlign w:val="center"/>
          </w:tcPr>
          <w:p w:rsidR="00A12C7E" w:rsidRPr="00A12C7E" w:rsidRDefault="00A12C7E" w:rsidP="009976A5">
            <w:pPr>
              <w:rPr>
                <w:b/>
              </w:rPr>
            </w:pPr>
            <w:r>
              <w:rPr>
                <w:b/>
              </w:rPr>
              <w:t>$0</w:t>
            </w:r>
          </w:p>
        </w:tc>
      </w:tr>
      <w:tr w:rsidR="00C65DDE" w:rsidRPr="00C65DDE" w:rsidTr="00A12C7E">
        <w:tc>
          <w:tcPr>
            <w:tcW w:w="6962" w:type="dxa"/>
            <w:gridSpan w:val="2"/>
            <w:tcBorders>
              <w:bottom w:val="single" w:sz="4" w:space="0" w:color="auto"/>
            </w:tcBorders>
            <w:shd w:val="clear" w:color="auto" w:fill="BFBFBF"/>
          </w:tcPr>
          <w:p w:rsidR="00C65DDE" w:rsidRPr="00D9214A" w:rsidRDefault="00632E5F" w:rsidP="00E612B0">
            <w:pPr>
              <w:rPr>
                <w:i/>
              </w:rPr>
            </w:pPr>
            <w:r>
              <w:rPr>
                <w:b/>
              </w:rPr>
              <w:t xml:space="preserve">Grand </w:t>
            </w:r>
            <w:r w:rsidR="00C65DDE" w:rsidRPr="00D16AF1">
              <w:rPr>
                <w:b/>
              </w:rPr>
              <w:t xml:space="preserve">Total </w:t>
            </w:r>
          </w:p>
          <w:p w:rsidR="00C65DDE" w:rsidRDefault="00C65DDE" w:rsidP="00E612B0"/>
        </w:tc>
        <w:tc>
          <w:tcPr>
            <w:tcW w:w="1618" w:type="dxa"/>
            <w:shd w:val="clear" w:color="auto" w:fill="BFBFBF"/>
          </w:tcPr>
          <w:p w:rsidR="00A12C7E" w:rsidRDefault="00A12C7E" w:rsidP="00E612B0">
            <w:pPr>
              <w:jc w:val="center"/>
              <w:rPr>
                <w:b/>
              </w:rPr>
            </w:pPr>
          </w:p>
          <w:p w:rsidR="00C65DDE" w:rsidRPr="00A12C7E" w:rsidRDefault="00A12C7E" w:rsidP="00E612B0">
            <w:pPr>
              <w:jc w:val="center"/>
              <w:rPr>
                <w:b/>
              </w:rPr>
            </w:pPr>
            <w:r>
              <w:rPr>
                <w:b/>
              </w:rPr>
              <w:t>$1</w:t>
            </w:r>
            <w:r w:rsidR="00280FE6">
              <w:rPr>
                <w:b/>
              </w:rPr>
              <w:t>2,217</w:t>
            </w:r>
          </w:p>
        </w:tc>
        <w:tc>
          <w:tcPr>
            <w:tcW w:w="2076" w:type="dxa"/>
            <w:shd w:val="clear" w:color="auto" w:fill="BFBFBF"/>
            <w:vAlign w:val="center"/>
          </w:tcPr>
          <w:p w:rsidR="00A12C7E" w:rsidRDefault="00A12C7E" w:rsidP="00A12C7E">
            <w:pPr>
              <w:rPr>
                <w:b/>
              </w:rPr>
            </w:pPr>
          </w:p>
          <w:p w:rsidR="00C65DDE" w:rsidRPr="00A12C7E" w:rsidRDefault="00A12C7E" w:rsidP="00A12C7E">
            <w:pPr>
              <w:rPr>
                <w:b/>
              </w:rPr>
            </w:pPr>
            <w:r>
              <w:rPr>
                <w:b/>
              </w:rPr>
              <w:t>$15,000</w:t>
            </w:r>
          </w:p>
        </w:tc>
      </w:tr>
    </w:tbl>
    <w:p w:rsidR="00A04CFE" w:rsidRPr="00C83B61" w:rsidRDefault="00C83B61" w:rsidP="00B30353">
      <w:pPr>
        <w:pStyle w:val="ListParagraph"/>
        <w:spacing w:after="180"/>
        <w:ind w:left="0"/>
        <w:jc w:val="center"/>
        <w:rPr>
          <w:b/>
          <w:sz w:val="22"/>
          <w:szCs w:val="22"/>
        </w:rPr>
      </w:pPr>
      <w:r w:rsidRPr="00C83B61">
        <w:rPr>
          <w:b/>
          <w:sz w:val="22"/>
          <w:szCs w:val="22"/>
        </w:rPr>
        <w:lastRenderedPageBreak/>
        <w:t>Appendix D2</w:t>
      </w:r>
    </w:p>
    <w:p w:rsidR="00C83B61" w:rsidRPr="001F52C4" w:rsidRDefault="00C83B61" w:rsidP="00C83B61">
      <w:pPr>
        <w:jc w:val="center"/>
        <w:rPr>
          <w:b/>
          <w:i/>
        </w:rPr>
      </w:pPr>
      <w:r w:rsidRPr="001F52C4">
        <w:rPr>
          <w:b/>
          <w:i/>
        </w:rPr>
        <w:t>SAMPLE</w:t>
      </w:r>
    </w:p>
    <w:p w:rsidR="009B1322" w:rsidRDefault="009B1322" w:rsidP="00B30353">
      <w:pPr>
        <w:pStyle w:val="Heading3"/>
        <w:tabs>
          <w:tab w:val="left" w:pos="540"/>
        </w:tabs>
        <w:spacing w:after="120"/>
      </w:pPr>
      <w:r w:rsidRPr="001F52C4">
        <w:t>School Budget Narrative</w:t>
      </w:r>
    </w:p>
    <w:tbl>
      <w:tblPr>
        <w:tblW w:w="10186" w:type="dxa"/>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8"/>
        <w:gridCol w:w="5341"/>
        <w:gridCol w:w="1710"/>
        <w:gridCol w:w="1817"/>
      </w:tblGrid>
      <w:tr w:rsidR="00C1013D" w:rsidRPr="001E19CD" w:rsidTr="00C1013D">
        <w:trPr>
          <w:jc w:val="center"/>
        </w:trPr>
        <w:tc>
          <w:tcPr>
            <w:tcW w:w="1318" w:type="dxa"/>
            <w:tcBorders>
              <w:bottom w:val="single" w:sz="4" w:space="0" w:color="auto"/>
            </w:tcBorders>
            <w:shd w:val="clear" w:color="auto" w:fill="BFBFBF"/>
            <w:vAlign w:val="bottom"/>
          </w:tcPr>
          <w:p w:rsidR="00C1013D" w:rsidRPr="001E19CD" w:rsidRDefault="00C1013D" w:rsidP="001E19CD">
            <w:pPr>
              <w:jc w:val="center"/>
              <w:rPr>
                <w:b/>
                <w:sz w:val="20"/>
                <w:szCs w:val="20"/>
              </w:rPr>
            </w:pPr>
            <w:r w:rsidRPr="001E19CD">
              <w:rPr>
                <w:b/>
                <w:sz w:val="20"/>
                <w:szCs w:val="20"/>
              </w:rPr>
              <w:t>Line Item</w:t>
            </w:r>
          </w:p>
        </w:tc>
        <w:tc>
          <w:tcPr>
            <w:tcW w:w="5341" w:type="dxa"/>
            <w:tcBorders>
              <w:bottom w:val="single" w:sz="4" w:space="0" w:color="auto"/>
            </w:tcBorders>
            <w:shd w:val="clear" w:color="auto" w:fill="D9D9D9"/>
            <w:vAlign w:val="bottom"/>
          </w:tcPr>
          <w:p w:rsidR="00C1013D" w:rsidRPr="001E19CD" w:rsidRDefault="00C1013D" w:rsidP="001E19CD">
            <w:pPr>
              <w:jc w:val="center"/>
              <w:rPr>
                <w:b/>
                <w:sz w:val="20"/>
                <w:szCs w:val="20"/>
              </w:rPr>
            </w:pPr>
            <w:r w:rsidRPr="001E19CD">
              <w:rPr>
                <w:b/>
                <w:sz w:val="20"/>
                <w:szCs w:val="20"/>
              </w:rPr>
              <w:t>Description</w:t>
            </w:r>
          </w:p>
        </w:tc>
        <w:tc>
          <w:tcPr>
            <w:tcW w:w="1710" w:type="dxa"/>
            <w:tcBorders>
              <w:bottom w:val="single" w:sz="4" w:space="0" w:color="auto"/>
            </w:tcBorders>
            <w:shd w:val="clear" w:color="auto" w:fill="F2F2F2"/>
            <w:vAlign w:val="bottom"/>
          </w:tcPr>
          <w:p w:rsidR="00C1013D" w:rsidRPr="001E19CD" w:rsidRDefault="00C1013D" w:rsidP="001E19CD">
            <w:pPr>
              <w:jc w:val="center"/>
              <w:rPr>
                <w:b/>
                <w:sz w:val="20"/>
                <w:szCs w:val="20"/>
              </w:rPr>
            </w:pPr>
            <w:r w:rsidRPr="001E19CD">
              <w:rPr>
                <w:b/>
                <w:sz w:val="20"/>
                <w:szCs w:val="20"/>
              </w:rPr>
              <w:t>Total</w:t>
            </w:r>
          </w:p>
        </w:tc>
        <w:tc>
          <w:tcPr>
            <w:tcW w:w="1817" w:type="dxa"/>
            <w:tcBorders>
              <w:bottom w:val="single" w:sz="4" w:space="0" w:color="auto"/>
            </w:tcBorders>
            <w:shd w:val="clear" w:color="auto" w:fill="F2F2F2"/>
            <w:vAlign w:val="bottom"/>
          </w:tcPr>
          <w:p w:rsidR="00C1013D" w:rsidRPr="001E19CD" w:rsidRDefault="00C1013D" w:rsidP="001E19CD">
            <w:pPr>
              <w:jc w:val="center"/>
              <w:rPr>
                <w:sz w:val="20"/>
                <w:szCs w:val="20"/>
              </w:rPr>
            </w:pPr>
            <w:r w:rsidRPr="001E19CD">
              <w:rPr>
                <w:b/>
                <w:sz w:val="20"/>
                <w:szCs w:val="20"/>
              </w:rPr>
              <w:t>Other Title I Funding Sources</w:t>
            </w:r>
          </w:p>
        </w:tc>
      </w:tr>
      <w:tr w:rsidR="00C1013D" w:rsidRPr="001E19CD" w:rsidTr="00C1013D">
        <w:trPr>
          <w:jc w:val="center"/>
        </w:trPr>
        <w:tc>
          <w:tcPr>
            <w:tcW w:w="1318" w:type="dxa"/>
            <w:tcBorders>
              <w:bottom w:val="single" w:sz="4" w:space="0" w:color="auto"/>
            </w:tcBorders>
            <w:shd w:val="clear" w:color="auto" w:fill="BFBFBF"/>
          </w:tcPr>
          <w:p w:rsidR="00C1013D" w:rsidRPr="00280FE6" w:rsidRDefault="00C1013D" w:rsidP="004C5A82">
            <w:pPr>
              <w:rPr>
                <w:i/>
              </w:rPr>
            </w:pPr>
            <w:r w:rsidRPr="00280FE6">
              <w:rPr>
                <w:i/>
              </w:rPr>
              <w:t>Salaries &amp; Wages</w:t>
            </w:r>
          </w:p>
          <w:p w:rsidR="00C1013D" w:rsidRPr="00280FE6" w:rsidRDefault="00C1013D" w:rsidP="004C5A82"/>
        </w:tc>
        <w:tc>
          <w:tcPr>
            <w:tcW w:w="5341" w:type="dxa"/>
            <w:tcBorders>
              <w:bottom w:val="single" w:sz="4" w:space="0" w:color="auto"/>
            </w:tcBorders>
          </w:tcPr>
          <w:p w:rsidR="00C1013D" w:rsidRDefault="00C1013D" w:rsidP="004C5A82">
            <w:pPr>
              <w:rPr>
                <w:i/>
              </w:rPr>
            </w:pPr>
            <w:r>
              <w:rPr>
                <w:i/>
              </w:rPr>
              <w:t>Example:</w:t>
            </w:r>
          </w:p>
          <w:p w:rsidR="00C1013D" w:rsidRPr="00C1013D" w:rsidRDefault="00C1013D" w:rsidP="004C5A82">
            <w:pPr>
              <w:rPr>
                <w:i/>
              </w:rPr>
            </w:pPr>
          </w:p>
          <w:p w:rsidR="00C1013D" w:rsidRDefault="00C1013D" w:rsidP="004C5A82">
            <w:r w:rsidRPr="00280FE6">
              <w:rPr>
                <w:b/>
              </w:rPr>
              <w:t>Saturday training</w:t>
            </w:r>
            <w:r w:rsidRPr="00280FE6">
              <w:t xml:space="preserve">  for teachers</w:t>
            </w:r>
          </w:p>
          <w:p w:rsidR="00C1013D" w:rsidRPr="00280FE6" w:rsidRDefault="00C1013D" w:rsidP="005A6E96">
            <w:r w:rsidRPr="00280FE6">
              <w:t>$</w:t>
            </w:r>
            <w:r>
              <w:t>24.00 (</w:t>
            </w:r>
            <w:r w:rsidRPr="00280FE6">
              <w:t>stipend per hour</w:t>
            </w:r>
            <w:r>
              <w:t xml:space="preserve">) x 6 </w:t>
            </w:r>
            <w:r w:rsidRPr="00280FE6">
              <w:t xml:space="preserve"> hours x </w:t>
            </w:r>
            <w:r>
              <w:t xml:space="preserve">24 </w:t>
            </w:r>
            <w:r w:rsidRPr="00280FE6">
              <w:t xml:space="preserve">teachers x </w:t>
            </w:r>
            <w:r>
              <w:t xml:space="preserve">4 </w:t>
            </w:r>
            <w:r w:rsidRPr="00280FE6">
              <w:t>training session</w:t>
            </w:r>
            <w:r>
              <w:t>s = $13,824</w:t>
            </w:r>
          </w:p>
        </w:tc>
        <w:tc>
          <w:tcPr>
            <w:tcW w:w="1710" w:type="dxa"/>
            <w:shd w:val="clear" w:color="auto" w:fill="F2F2F2"/>
          </w:tcPr>
          <w:p w:rsidR="00C1013D" w:rsidRDefault="00C1013D" w:rsidP="004C5A82"/>
          <w:p w:rsidR="00C1013D" w:rsidRDefault="00C1013D" w:rsidP="004C5A82"/>
          <w:p w:rsidR="00C1013D" w:rsidRDefault="00C1013D" w:rsidP="004C5A82"/>
          <w:p w:rsidR="00C1013D" w:rsidRPr="00280FE6" w:rsidRDefault="00C1013D" w:rsidP="004C5A82">
            <w:r>
              <w:t>$13,824</w:t>
            </w:r>
          </w:p>
          <w:p w:rsidR="00C1013D" w:rsidRPr="00280FE6" w:rsidRDefault="00C1013D" w:rsidP="004C5A82"/>
          <w:p w:rsidR="00C1013D" w:rsidRPr="00280FE6" w:rsidRDefault="00C1013D" w:rsidP="004C5A82"/>
          <w:p w:rsidR="00C1013D" w:rsidRPr="00280FE6" w:rsidRDefault="00C1013D" w:rsidP="004C5A82"/>
        </w:tc>
        <w:tc>
          <w:tcPr>
            <w:tcW w:w="1817" w:type="dxa"/>
            <w:shd w:val="clear" w:color="auto" w:fill="F2F2F2"/>
          </w:tcPr>
          <w:p w:rsidR="00C1013D" w:rsidRPr="00280FE6" w:rsidRDefault="00C1013D" w:rsidP="001E19CD">
            <w:r w:rsidRPr="00280FE6">
              <w:t>$0</w:t>
            </w:r>
          </w:p>
        </w:tc>
      </w:tr>
      <w:tr w:rsidR="00C1013D" w:rsidRPr="001E19CD" w:rsidTr="00C1013D">
        <w:trPr>
          <w:jc w:val="center"/>
        </w:trPr>
        <w:tc>
          <w:tcPr>
            <w:tcW w:w="6659" w:type="dxa"/>
            <w:gridSpan w:val="2"/>
            <w:tcBorders>
              <w:bottom w:val="single" w:sz="4" w:space="0" w:color="auto"/>
            </w:tcBorders>
            <w:shd w:val="clear" w:color="auto" w:fill="D9D9D9"/>
          </w:tcPr>
          <w:p w:rsidR="00C1013D" w:rsidRPr="00C1013D" w:rsidRDefault="00C1013D" w:rsidP="004C5A82">
            <w:pPr>
              <w:rPr>
                <w:b/>
              </w:rPr>
            </w:pPr>
            <w:r w:rsidRPr="00C1013D">
              <w:rPr>
                <w:b/>
              </w:rPr>
              <w:t>Total Salaries and Wages</w:t>
            </w:r>
          </w:p>
        </w:tc>
        <w:tc>
          <w:tcPr>
            <w:tcW w:w="1710" w:type="dxa"/>
            <w:shd w:val="clear" w:color="auto" w:fill="D9D9D9"/>
          </w:tcPr>
          <w:p w:rsidR="00C1013D" w:rsidRPr="00C1013D" w:rsidRDefault="00C1013D" w:rsidP="004C5A82">
            <w:pPr>
              <w:rPr>
                <w:b/>
              </w:rPr>
            </w:pPr>
            <w:r>
              <w:rPr>
                <w:b/>
              </w:rPr>
              <w:t>$13,824</w:t>
            </w:r>
          </w:p>
        </w:tc>
        <w:tc>
          <w:tcPr>
            <w:tcW w:w="1817" w:type="dxa"/>
            <w:shd w:val="clear" w:color="auto" w:fill="D9D9D9"/>
          </w:tcPr>
          <w:p w:rsidR="00C1013D" w:rsidRPr="00C1013D" w:rsidRDefault="00C1013D">
            <w:pPr>
              <w:rPr>
                <w:b/>
              </w:rPr>
            </w:pPr>
            <w:r w:rsidRPr="00C1013D">
              <w:rPr>
                <w:b/>
              </w:rPr>
              <w:t>$0</w:t>
            </w:r>
          </w:p>
        </w:tc>
      </w:tr>
      <w:tr w:rsidR="00C1013D" w:rsidRPr="001E19CD" w:rsidTr="00C1013D">
        <w:trPr>
          <w:jc w:val="center"/>
        </w:trPr>
        <w:tc>
          <w:tcPr>
            <w:tcW w:w="1318" w:type="dxa"/>
            <w:tcBorders>
              <w:bottom w:val="single" w:sz="4" w:space="0" w:color="auto"/>
            </w:tcBorders>
            <w:shd w:val="clear" w:color="auto" w:fill="BFBFBF"/>
          </w:tcPr>
          <w:p w:rsidR="00C1013D" w:rsidRPr="00280FE6" w:rsidRDefault="00C1013D" w:rsidP="004C5A82">
            <w:pPr>
              <w:rPr>
                <w:i/>
              </w:rPr>
            </w:pPr>
            <w:r w:rsidRPr="00280FE6">
              <w:rPr>
                <w:i/>
              </w:rPr>
              <w:t>Fixed Charges</w:t>
            </w:r>
          </w:p>
        </w:tc>
        <w:tc>
          <w:tcPr>
            <w:tcW w:w="5341" w:type="dxa"/>
            <w:tcBorders>
              <w:bottom w:val="single" w:sz="4" w:space="0" w:color="auto"/>
            </w:tcBorders>
          </w:tcPr>
          <w:p w:rsidR="00C1013D" w:rsidRPr="00280FE6" w:rsidRDefault="00C1013D" w:rsidP="004C5A82">
            <w:r w:rsidRPr="00280FE6">
              <w:rPr>
                <w:b/>
              </w:rPr>
              <w:t>FICA</w:t>
            </w:r>
          </w:p>
        </w:tc>
        <w:tc>
          <w:tcPr>
            <w:tcW w:w="1710" w:type="dxa"/>
            <w:shd w:val="clear" w:color="auto" w:fill="F2F2F2"/>
          </w:tcPr>
          <w:p w:rsidR="00C1013D" w:rsidRPr="00280FE6" w:rsidRDefault="00C1013D" w:rsidP="004C5A82">
            <w:r>
              <w:t>$928</w:t>
            </w:r>
          </w:p>
        </w:tc>
        <w:tc>
          <w:tcPr>
            <w:tcW w:w="1817" w:type="dxa"/>
            <w:shd w:val="clear" w:color="auto" w:fill="F2F2F2"/>
          </w:tcPr>
          <w:p w:rsidR="00C1013D" w:rsidRPr="00280FE6" w:rsidRDefault="00C1013D" w:rsidP="001E19CD"/>
        </w:tc>
      </w:tr>
      <w:tr w:rsidR="00C1013D" w:rsidRPr="001E19CD" w:rsidTr="00C1013D">
        <w:trPr>
          <w:jc w:val="center"/>
        </w:trPr>
        <w:tc>
          <w:tcPr>
            <w:tcW w:w="6659" w:type="dxa"/>
            <w:gridSpan w:val="2"/>
            <w:tcBorders>
              <w:bottom w:val="single" w:sz="4" w:space="0" w:color="auto"/>
            </w:tcBorders>
            <w:shd w:val="clear" w:color="auto" w:fill="D9D9D9"/>
          </w:tcPr>
          <w:p w:rsidR="00C1013D" w:rsidRPr="00280FE6" w:rsidRDefault="00C1013D" w:rsidP="004C5A82">
            <w:pPr>
              <w:rPr>
                <w:b/>
              </w:rPr>
            </w:pPr>
            <w:r w:rsidRPr="00280FE6">
              <w:rPr>
                <w:b/>
              </w:rPr>
              <w:t>Total Fixed Charges</w:t>
            </w:r>
          </w:p>
        </w:tc>
        <w:tc>
          <w:tcPr>
            <w:tcW w:w="1710" w:type="dxa"/>
            <w:shd w:val="clear" w:color="auto" w:fill="D9D9D9"/>
          </w:tcPr>
          <w:p w:rsidR="00C1013D" w:rsidRPr="00C1013D" w:rsidRDefault="00C1013D" w:rsidP="004C5A82">
            <w:pPr>
              <w:rPr>
                <w:b/>
              </w:rPr>
            </w:pPr>
            <w:r>
              <w:rPr>
                <w:b/>
              </w:rPr>
              <w:t>$928</w:t>
            </w:r>
          </w:p>
        </w:tc>
        <w:tc>
          <w:tcPr>
            <w:tcW w:w="1817" w:type="dxa"/>
            <w:shd w:val="clear" w:color="auto" w:fill="D9D9D9"/>
          </w:tcPr>
          <w:p w:rsidR="00C1013D" w:rsidRPr="00C1013D" w:rsidRDefault="00C1013D">
            <w:pPr>
              <w:rPr>
                <w:b/>
              </w:rPr>
            </w:pPr>
            <w:r>
              <w:rPr>
                <w:b/>
              </w:rPr>
              <w:t>$0</w:t>
            </w:r>
          </w:p>
        </w:tc>
      </w:tr>
      <w:tr w:rsidR="00C1013D" w:rsidRPr="001E19CD" w:rsidTr="00C1013D">
        <w:trPr>
          <w:jc w:val="center"/>
        </w:trPr>
        <w:tc>
          <w:tcPr>
            <w:tcW w:w="6659" w:type="dxa"/>
            <w:gridSpan w:val="2"/>
            <w:tcBorders>
              <w:bottom w:val="single" w:sz="4" w:space="0" w:color="auto"/>
            </w:tcBorders>
            <w:shd w:val="clear" w:color="auto" w:fill="D9D9D9"/>
          </w:tcPr>
          <w:p w:rsidR="00C1013D" w:rsidRPr="00280FE6" w:rsidRDefault="00C1013D" w:rsidP="004C5A82">
            <w:pPr>
              <w:rPr>
                <w:b/>
              </w:rPr>
            </w:pPr>
            <w:r w:rsidRPr="00280FE6">
              <w:rPr>
                <w:b/>
              </w:rPr>
              <w:t>Total Salaries and Wages and Fixed Charges</w:t>
            </w:r>
          </w:p>
        </w:tc>
        <w:tc>
          <w:tcPr>
            <w:tcW w:w="1710" w:type="dxa"/>
            <w:shd w:val="clear" w:color="auto" w:fill="D9D9D9"/>
          </w:tcPr>
          <w:p w:rsidR="00C1013D" w:rsidRPr="00C1013D" w:rsidRDefault="00C1013D" w:rsidP="004C5A82">
            <w:pPr>
              <w:rPr>
                <w:b/>
              </w:rPr>
            </w:pPr>
            <w:r>
              <w:rPr>
                <w:b/>
              </w:rPr>
              <w:t>$14,752</w:t>
            </w:r>
          </w:p>
        </w:tc>
        <w:tc>
          <w:tcPr>
            <w:tcW w:w="1817" w:type="dxa"/>
            <w:shd w:val="clear" w:color="auto" w:fill="D9D9D9"/>
          </w:tcPr>
          <w:p w:rsidR="00C1013D" w:rsidRPr="00C1013D" w:rsidRDefault="00C1013D">
            <w:pPr>
              <w:rPr>
                <w:b/>
              </w:rPr>
            </w:pPr>
            <w:r w:rsidRPr="00C1013D">
              <w:rPr>
                <w:b/>
              </w:rPr>
              <w:t>$0</w:t>
            </w:r>
          </w:p>
        </w:tc>
      </w:tr>
      <w:tr w:rsidR="00C1013D" w:rsidRPr="001E19CD" w:rsidTr="00C1013D">
        <w:trPr>
          <w:trHeight w:val="144"/>
          <w:jc w:val="center"/>
        </w:trPr>
        <w:tc>
          <w:tcPr>
            <w:tcW w:w="1318" w:type="dxa"/>
            <w:shd w:val="clear" w:color="auto" w:fill="BFBFBF"/>
          </w:tcPr>
          <w:p w:rsidR="00C1013D" w:rsidRPr="00280FE6" w:rsidRDefault="00C1013D" w:rsidP="004C5A82">
            <w:pPr>
              <w:rPr>
                <w:i/>
              </w:rPr>
            </w:pPr>
            <w:r w:rsidRPr="00280FE6">
              <w:rPr>
                <w:i/>
              </w:rPr>
              <w:t>Contracted Services</w:t>
            </w:r>
          </w:p>
          <w:p w:rsidR="00C1013D" w:rsidRPr="00280FE6" w:rsidRDefault="00C1013D" w:rsidP="004C5A82"/>
        </w:tc>
        <w:tc>
          <w:tcPr>
            <w:tcW w:w="5341" w:type="dxa"/>
          </w:tcPr>
          <w:p w:rsidR="00C1013D" w:rsidRDefault="00BD5B06" w:rsidP="004C5A82">
            <w:r>
              <w:rPr>
                <w:b/>
              </w:rPr>
              <w:t xml:space="preserve">.5 FTE </w:t>
            </w:r>
            <w:r w:rsidR="006C73CD">
              <w:rPr>
                <w:b/>
              </w:rPr>
              <w:t xml:space="preserve">Coach </w:t>
            </w:r>
            <w:r>
              <w:rPr>
                <w:b/>
              </w:rPr>
              <w:t xml:space="preserve">(Retired Educator) </w:t>
            </w:r>
            <w:r w:rsidRPr="00BD5B06">
              <w:t xml:space="preserve">for individualized professional development and coaching </w:t>
            </w:r>
            <w:r w:rsidR="00C1013D" w:rsidRPr="00280FE6">
              <w:t>(</w:t>
            </w:r>
            <w:r w:rsidR="00C1013D" w:rsidRPr="00280FE6">
              <w:rPr>
                <w:i/>
              </w:rPr>
              <w:t>See Contract with Consultant for specific information</w:t>
            </w:r>
            <w:r w:rsidR="00C1013D" w:rsidRPr="00280FE6">
              <w:t xml:space="preserve">) </w:t>
            </w:r>
          </w:p>
          <w:p w:rsidR="00C1013D" w:rsidRDefault="00C1013D" w:rsidP="00280FE6">
            <w:pPr>
              <w:rPr>
                <w:b/>
              </w:rPr>
            </w:pPr>
          </w:p>
          <w:p w:rsidR="00C1013D" w:rsidRPr="00C1013D" w:rsidRDefault="00C1013D" w:rsidP="00280FE6"/>
          <w:p w:rsidR="00C1013D" w:rsidRPr="00280FE6" w:rsidRDefault="00BD5B06" w:rsidP="005A6E96">
            <w:r>
              <w:t xml:space="preserve">[Note – before hiring this teacher, the school </w:t>
            </w:r>
            <w:r w:rsidR="00F35531">
              <w:t xml:space="preserve">has </w:t>
            </w:r>
            <w:r>
              <w:t>checked with the LEA’s Human Resources Department, and received an approval for this hire]</w:t>
            </w:r>
          </w:p>
        </w:tc>
        <w:tc>
          <w:tcPr>
            <w:tcW w:w="1710" w:type="dxa"/>
            <w:shd w:val="clear" w:color="auto" w:fill="F2F2F2"/>
          </w:tcPr>
          <w:p w:rsidR="00C1013D" w:rsidRPr="00280FE6" w:rsidRDefault="00BD5B06" w:rsidP="004C5A82">
            <w:r>
              <w:t>$41,000</w:t>
            </w:r>
          </w:p>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p w:rsidR="00C1013D" w:rsidRPr="00280FE6" w:rsidRDefault="00C1013D" w:rsidP="004C5A82"/>
        </w:tc>
        <w:tc>
          <w:tcPr>
            <w:tcW w:w="1817" w:type="dxa"/>
            <w:shd w:val="clear" w:color="auto" w:fill="F2F2F2"/>
          </w:tcPr>
          <w:p w:rsidR="00C1013D" w:rsidRPr="00280FE6" w:rsidRDefault="00C1013D" w:rsidP="001E19CD">
            <w:r w:rsidRPr="00280FE6">
              <w:t>Title I, Part A</w:t>
            </w:r>
          </w:p>
          <w:p w:rsidR="00C1013D" w:rsidRPr="00280FE6" w:rsidRDefault="006C73CD" w:rsidP="001E19CD">
            <w:r>
              <w:t>$41,000</w:t>
            </w:r>
            <w:r w:rsidR="00B272A8">
              <w:t xml:space="preserve"> from reservation for low-performing schools</w:t>
            </w:r>
          </w:p>
          <w:p w:rsidR="00C1013D" w:rsidRPr="00280FE6" w:rsidRDefault="00C1013D" w:rsidP="001E19CD"/>
          <w:p w:rsidR="00C1013D" w:rsidRPr="00280FE6" w:rsidRDefault="00C1013D" w:rsidP="001E19CD"/>
        </w:tc>
      </w:tr>
      <w:tr w:rsidR="00C1013D" w:rsidRPr="001E19CD" w:rsidTr="00C1013D">
        <w:trPr>
          <w:trHeight w:val="144"/>
          <w:jc w:val="center"/>
        </w:trPr>
        <w:tc>
          <w:tcPr>
            <w:tcW w:w="6659" w:type="dxa"/>
            <w:gridSpan w:val="2"/>
            <w:shd w:val="clear" w:color="auto" w:fill="D9D9D9"/>
          </w:tcPr>
          <w:p w:rsidR="00C1013D" w:rsidRPr="00280FE6" w:rsidRDefault="00C1013D" w:rsidP="004C5A82">
            <w:pPr>
              <w:rPr>
                <w:b/>
              </w:rPr>
            </w:pPr>
            <w:r w:rsidRPr="00280FE6">
              <w:rPr>
                <w:b/>
              </w:rPr>
              <w:t>Total Contracted Services</w:t>
            </w:r>
          </w:p>
        </w:tc>
        <w:tc>
          <w:tcPr>
            <w:tcW w:w="1710" w:type="dxa"/>
            <w:shd w:val="clear" w:color="auto" w:fill="D9D9D9"/>
          </w:tcPr>
          <w:p w:rsidR="00C1013D" w:rsidRPr="00C1013D" w:rsidRDefault="00C1013D" w:rsidP="004C5A82">
            <w:pPr>
              <w:rPr>
                <w:b/>
              </w:rPr>
            </w:pPr>
            <w:r>
              <w:rPr>
                <w:b/>
              </w:rPr>
              <w:t>$</w:t>
            </w:r>
            <w:r w:rsidR="006C73CD">
              <w:rPr>
                <w:b/>
              </w:rPr>
              <w:t>41,000</w:t>
            </w:r>
          </w:p>
        </w:tc>
        <w:tc>
          <w:tcPr>
            <w:tcW w:w="1817" w:type="dxa"/>
            <w:shd w:val="clear" w:color="auto" w:fill="D9D9D9"/>
          </w:tcPr>
          <w:p w:rsidR="00C1013D" w:rsidRPr="00C1013D" w:rsidRDefault="006C73CD" w:rsidP="001E19CD">
            <w:pPr>
              <w:rPr>
                <w:b/>
              </w:rPr>
            </w:pPr>
            <w:r>
              <w:rPr>
                <w:b/>
              </w:rPr>
              <w:t>$41,000</w:t>
            </w:r>
          </w:p>
        </w:tc>
      </w:tr>
      <w:tr w:rsidR="00C1013D" w:rsidRPr="001E19CD" w:rsidTr="00C1013D">
        <w:trPr>
          <w:trHeight w:val="144"/>
          <w:jc w:val="center"/>
        </w:trPr>
        <w:tc>
          <w:tcPr>
            <w:tcW w:w="1318" w:type="dxa"/>
            <w:shd w:val="clear" w:color="auto" w:fill="BFBFBF"/>
          </w:tcPr>
          <w:p w:rsidR="00C1013D" w:rsidRPr="00C1013D" w:rsidRDefault="00C1013D" w:rsidP="004C5A82">
            <w:pPr>
              <w:rPr>
                <w:i/>
              </w:rPr>
            </w:pPr>
            <w:r w:rsidRPr="00C1013D">
              <w:rPr>
                <w:i/>
              </w:rPr>
              <w:t>Supplies &amp; Materials</w:t>
            </w:r>
          </w:p>
        </w:tc>
        <w:tc>
          <w:tcPr>
            <w:tcW w:w="5341" w:type="dxa"/>
            <w:shd w:val="clear" w:color="auto" w:fill="auto"/>
          </w:tcPr>
          <w:p w:rsidR="00C1013D" w:rsidRPr="00280FE6" w:rsidRDefault="00C1013D" w:rsidP="004C5A82">
            <w:proofErr w:type="spellStart"/>
            <w:r w:rsidRPr="00280FE6">
              <w:t>Datawise</w:t>
            </w:r>
            <w:proofErr w:type="spellEnd"/>
            <w:r w:rsidRPr="00280FE6">
              <w:t xml:space="preserve"> Textbooks</w:t>
            </w:r>
            <w:r w:rsidR="005A6E96">
              <w:t xml:space="preserve"> - $31.00/each x 28 staff members = $868</w:t>
            </w:r>
          </w:p>
          <w:p w:rsidR="00C1013D" w:rsidRPr="00280FE6" w:rsidRDefault="00C1013D" w:rsidP="004C5A82"/>
          <w:p w:rsidR="00C1013D" w:rsidRPr="00280FE6" w:rsidRDefault="00C1013D" w:rsidP="00280FE6"/>
        </w:tc>
        <w:tc>
          <w:tcPr>
            <w:tcW w:w="1710" w:type="dxa"/>
            <w:shd w:val="clear" w:color="auto" w:fill="F2F2F2"/>
          </w:tcPr>
          <w:p w:rsidR="00C1013D" w:rsidRPr="00280FE6" w:rsidRDefault="005A6E96" w:rsidP="004C5A82">
            <w:r>
              <w:t>$868</w:t>
            </w:r>
          </w:p>
          <w:p w:rsidR="00C1013D" w:rsidRPr="00280FE6" w:rsidRDefault="00C1013D" w:rsidP="004C5A82"/>
          <w:p w:rsidR="00C1013D" w:rsidRPr="00280FE6" w:rsidRDefault="00C1013D" w:rsidP="004C5A82"/>
          <w:p w:rsidR="00C1013D" w:rsidRPr="00280FE6" w:rsidRDefault="00C1013D" w:rsidP="004C5A82"/>
        </w:tc>
        <w:tc>
          <w:tcPr>
            <w:tcW w:w="1817" w:type="dxa"/>
            <w:shd w:val="clear" w:color="auto" w:fill="F2F2F2"/>
          </w:tcPr>
          <w:p w:rsidR="005A6E96" w:rsidRDefault="005A6E96" w:rsidP="001E19CD">
            <w:r>
              <w:t>$0</w:t>
            </w:r>
          </w:p>
          <w:p w:rsidR="005A6E96" w:rsidRDefault="005A6E96" w:rsidP="001E19CD"/>
          <w:p w:rsidR="005A6E96" w:rsidRDefault="005A6E96" w:rsidP="001E19CD"/>
          <w:p w:rsidR="00C1013D" w:rsidRPr="00280FE6" w:rsidRDefault="00C1013D" w:rsidP="001E19CD"/>
        </w:tc>
      </w:tr>
      <w:tr w:rsidR="00C1013D" w:rsidRPr="001E19CD" w:rsidTr="005A6E96">
        <w:trPr>
          <w:trHeight w:val="144"/>
          <w:jc w:val="center"/>
        </w:trPr>
        <w:tc>
          <w:tcPr>
            <w:tcW w:w="6659" w:type="dxa"/>
            <w:gridSpan w:val="2"/>
            <w:shd w:val="clear" w:color="auto" w:fill="D9D9D9"/>
          </w:tcPr>
          <w:p w:rsidR="00C1013D" w:rsidRPr="00280FE6" w:rsidRDefault="00C1013D" w:rsidP="004C5A82">
            <w:pPr>
              <w:rPr>
                <w:b/>
              </w:rPr>
            </w:pPr>
            <w:r w:rsidRPr="00280FE6">
              <w:rPr>
                <w:b/>
              </w:rPr>
              <w:t>Total Supplies and Materials</w:t>
            </w:r>
          </w:p>
        </w:tc>
        <w:tc>
          <w:tcPr>
            <w:tcW w:w="1710" w:type="dxa"/>
            <w:shd w:val="clear" w:color="auto" w:fill="D9D9D9"/>
          </w:tcPr>
          <w:p w:rsidR="00C1013D" w:rsidRPr="005A6E96" w:rsidRDefault="005A6E96" w:rsidP="004C5A82">
            <w:pPr>
              <w:rPr>
                <w:b/>
              </w:rPr>
            </w:pPr>
            <w:r>
              <w:rPr>
                <w:b/>
              </w:rPr>
              <w:t>$868</w:t>
            </w:r>
          </w:p>
        </w:tc>
        <w:tc>
          <w:tcPr>
            <w:tcW w:w="1817" w:type="dxa"/>
            <w:shd w:val="clear" w:color="auto" w:fill="D9D9D9"/>
          </w:tcPr>
          <w:p w:rsidR="00C1013D" w:rsidRPr="005A6E96" w:rsidRDefault="005A6E96" w:rsidP="001E19CD">
            <w:pPr>
              <w:rPr>
                <w:b/>
              </w:rPr>
            </w:pPr>
            <w:r w:rsidRPr="005A6E96">
              <w:rPr>
                <w:b/>
              </w:rPr>
              <w:t>$0</w:t>
            </w:r>
          </w:p>
        </w:tc>
      </w:tr>
      <w:tr w:rsidR="00C1013D" w:rsidRPr="001E19CD" w:rsidTr="005A6E96">
        <w:trPr>
          <w:trHeight w:val="144"/>
          <w:jc w:val="center"/>
        </w:trPr>
        <w:tc>
          <w:tcPr>
            <w:tcW w:w="1318" w:type="dxa"/>
            <w:tcBorders>
              <w:bottom w:val="single" w:sz="4" w:space="0" w:color="auto"/>
            </w:tcBorders>
            <w:shd w:val="clear" w:color="auto" w:fill="BFBFBF"/>
          </w:tcPr>
          <w:p w:rsidR="00C1013D" w:rsidRPr="001E19CD" w:rsidRDefault="00C1013D" w:rsidP="004C5A82">
            <w:pPr>
              <w:rPr>
                <w:i/>
                <w:sz w:val="20"/>
                <w:szCs w:val="20"/>
              </w:rPr>
            </w:pPr>
            <w:r w:rsidRPr="001E19CD">
              <w:rPr>
                <w:i/>
                <w:sz w:val="20"/>
                <w:szCs w:val="20"/>
              </w:rPr>
              <w:t>Other Charges</w:t>
            </w:r>
          </w:p>
          <w:p w:rsidR="00C1013D" w:rsidRPr="001E19CD" w:rsidRDefault="00C1013D" w:rsidP="004C5A82">
            <w:pPr>
              <w:rPr>
                <w:sz w:val="20"/>
                <w:szCs w:val="20"/>
              </w:rPr>
            </w:pPr>
          </w:p>
          <w:p w:rsidR="00C1013D" w:rsidRPr="001E19CD" w:rsidRDefault="00C1013D" w:rsidP="004C5A82">
            <w:pPr>
              <w:rPr>
                <w:sz w:val="20"/>
                <w:szCs w:val="20"/>
              </w:rPr>
            </w:pPr>
          </w:p>
          <w:p w:rsidR="00C1013D" w:rsidRPr="001E19CD" w:rsidRDefault="00C1013D" w:rsidP="004C5A82">
            <w:pPr>
              <w:rPr>
                <w:sz w:val="20"/>
                <w:szCs w:val="20"/>
              </w:rPr>
            </w:pPr>
          </w:p>
        </w:tc>
        <w:tc>
          <w:tcPr>
            <w:tcW w:w="5341" w:type="dxa"/>
            <w:tcBorders>
              <w:bottom w:val="single" w:sz="4" w:space="0" w:color="auto"/>
            </w:tcBorders>
          </w:tcPr>
          <w:p w:rsidR="00C1013D" w:rsidRPr="005A6E96" w:rsidRDefault="005A6E96" w:rsidP="004C5A82">
            <w:r>
              <w:t>Indirect Costs</w:t>
            </w:r>
            <w:r w:rsidR="006C73CD">
              <w:t xml:space="preserve"> (3.23%)</w:t>
            </w:r>
          </w:p>
        </w:tc>
        <w:tc>
          <w:tcPr>
            <w:tcW w:w="1710" w:type="dxa"/>
            <w:shd w:val="clear" w:color="auto" w:fill="F2F2F2"/>
          </w:tcPr>
          <w:p w:rsidR="00C1013D" w:rsidRPr="005A6E96" w:rsidRDefault="005A6E96" w:rsidP="004C5A82">
            <w:r w:rsidRPr="005A6E96">
              <w:t>$</w:t>
            </w:r>
            <w:r w:rsidR="006C73CD">
              <w:t>1,828.83</w:t>
            </w:r>
          </w:p>
        </w:tc>
        <w:tc>
          <w:tcPr>
            <w:tcW w:w="1817" w:type="dxa"/>
            <w:shd w:val="clear" w:color="auto" w:fill="F2F2F2"/>
          </w:tcPr>
          <w:p w:rsidR="00C1013D" w:rsidRPr="001E19CD" w:rsidRDefault="00C1013D" w:rsidP="001E19CD">
            <w:pPr>
              <w:rPr>
                <w:sz w:val="20"/>
                <w:szCs w:val="20"/>
              </w:rPr>
            </w:pPr>
          </w:p>
        </w:tc>
      </w:tr>
      <w:tr w:rsidR="00C1013D" w:rsidRPr="001E19CD" w:rsidTr="005A6E96">
        <w:trPr>
          <w:trHeight w:val="144"/>
          <w:jc w:val="center"/>
        </w:trPr>
        <w:tc>
          <w:tcPr>
            <w:tcW w:w="6659" w:type="dxa"/>
            <w:gridSpan w:val="2"/>
            <w:tcBorders>
              <w:bottom w:val="single" w:sz="4" w:space="0" w:color="auto"/>
            </w:tcBorders>
            <w:shd w:val="clear" w:color="auto" w:fill="D9D9D9"/>
          </w:tcPr>
          <w:p w:rsidR="00C1013D" w:rsidRPr="00280FE6" w:rsidRDefault="00C1013D" w:rsidP="004C5A82">
            <w:pPr>
              <w:rPr>
                <w:b/>
              </w:rPr>
            </w:pPr>
            <w:r w:rsidRPr="00280FE6">
              <w:rPr>
                <w:b/>
              </w:rPr>
              <w:t>Total Other Charges</w:t>
            </w:r>
          </w:p>
        </w:tc>
        <w:tc>
          <w:tcPr>
            <w:tcW w:w="1710" w:type="dxa"/>
            <w:shd w:val="clear" w:color="auto" w:fill="D9D9D9"/>
          </w:tcPr>
          <w:p w:rsidR="00C1013D" w:rsidRPr="005A6E96" w:rsidRDefault="005A6E96" w:rsidP="004C5A82">
            <w:pPr>
              <w:rPr>
                <w:b/>
              </w:rPr>
            </w:pPr>
            <w:r>
              <w:rPr>
                <w:b/>
              </w:rPr>
              <w:t>$</w:t>
            </w:r>
            <w:r w:rsidR="006C73CD">
              <w:rPr>
                <w:b/>
              </w:rPr>
              <w:t>1,823.83</w:t>
            </w:r>
          </w:p>
        </w:tc>
        <w:tc>
          <w:tcPr>
            <w:tcW w:w="1817" w:type="dxa"/>
            <w:shd w:val="clear" w:color="auto" w:fill="D9D9D9"/>
          </w:tcPr>
          <w:p w:rsidR="00C1013D" w:rsidRPr="005A6E96" w:rsidRDefault="00C1013D" w:rsidP="001E19CD">
            <w:pPr>
              <w:rPr>
                <w:b/>
              </w:rPr>
            </w:pPr>
            <w:r w:rsidRPr="005A6E96">
              <w:rPr>
                <w:b/>
              </w:rPr>
              <w:t>$0</w:t>
            </w:r>
          </w:p>
        </w:tc>
      </w:tr>
      <w:tr w:rsidR="00C1013D" w:rsidRPr="001E19CD" w:rsidTr="00C1013D">
        <w:trPr>
          <w:trHeight w:val="144"/>
          <w:jc w:val="center"/>
        </w:trPr>
        <w:tc>
          <w:tcPr>
            <w:tcW w:w="1318" w:type="dxa"/>
            <w:tcBorders>
              <w:bottom w:val="single" w:sz="4" w:space="0" w:color="auto"/>
            </w:tcBorders>
            <w:shd w:val="clear" w:color="auto" w:fill="BFBFBF"/>
          </w:tcPr>
          <w:p w:rsidR="00C1013D" w:rsidRPr="00280FE6" w:rsidRDefault="00C1013D" w:rsidP="004C5A82">
            <w:pPr>
              <w:rPr>
                <w:i/>
              </w:rPr>
            </w:pPr>
            <w:r w:rsidRPr="00280FE6">
              <w:rPr>
                <w:i/>
              </w:rPr>
              <w:t>Equipment</w:t>
            </w:r>
          </w:p>
          <w:p w:rsidR="00C1013D" w:rsidRPr="00280FE6" w:rsidRDefault="00C1013D" w:rsidP="004C5A82"/>
        </w:tc>
        <w:tc>
          <w:tcPr>
            <w:tcW w:w="5341" w:type="dxa"/>
            <w:tcBorders>
              <w:bottom w:val="single" w:sz="4" w:space="0" w:color="auto"/>
            </w:tcBorders>
          </w:tcPr>
          <w:p w:rsidR="00C1013D" w:rsidRPr="00280FE6" w:rsidRDefault="00C1013D" w:rsidP="00280FE6">
            <w:r w:rsidRPr="00280FE6">
              <w:t>$__ cost per item x #__ of items being purchased</w:t>
            </w:r>
          </w:p>
          <w:p w:rsidR="00C1013D" w:rsidRPr="00280FE6" w:rsidRDefault="00C1013D" w:rsidP="004C5A82">
            <w:r w:rsidRPr="00280FE6">
              <w:t>$__ cost per item x #__ of items being purchased</w:t>
            </w:r>
          </w:p>
          <w:p w:rsidR="00C1013D" w:rsidRPr="00280FE6" w:rsidRDefault="00C1013D" w:rsidP="004C5A82"/>
        </w:tc>
        <w:tc>
          <w:tcPr>
            <w:tcW w:w="1710" w:type="dxa"/>
            <w:shd w:val="clear" w:color="auto" w:fill="F2F2F2"/>
          </w:tcPr>
          <w:p w:rsidR="00C1013D" w:rsidRPr="00280FE6" w:rsidRDefault="00C1013D" w:rsidP="004C5A82">
            <w:r w:rsidRPr="00280FE6">
              <w:t>$0</w:t>
            </w:r>
          </w:p>
          <w:p w:rsidR="00C1013D" w:rsidRPr="00280FE6" w:rsidRDefault="00C1013D" w:rsidP="004C5A82"/>
          <w:p w:rsidR="00C1013D" w:rsidRPr="00280FE6" w:rsidRDefault="00C1013D" w:rsidP="004C5A82">
            <w:r w:rsidRPr="00280FE6">
              <w:t>$0</w:t>
            </w:r>
          </w:p>
        </w:tc>
        <w:tc>
          <w:tcPr>
            <w:tcW w:w="1817" w:type="dxa"/>
            <w:shd w:val="clear" w:color="auto" w:fill="F2F2F2"/>
          </w:tcPr>
          <w:p w:rsidR="00C1013D" w:rsidRPr="00280FE6" w:rsidRDefault="00C1013D" w:rsidP="001E19CD">
            <w:r w:rsidRPr="00280FE6">
              <w:t>$0</w:t>
            </w:r>
          </w:p>
        </w:tc>
      </w:tr>
      <w:tr w:rsidR="00C1013D" w:rsidRPr="001E19CD" w:rsidTr="005A6E96">
        <w:trPr>
          <w:trHeight w:val="144"/>
          <w:jc w:val="center"/>
        </w:trPr>
        <w:tc>
          <w:tcPr>
            <w:tcW w:w="6659" w:type="dxa"/>
            <w:gridSpan w:val="2"/>
            <w:tcBorders>
              <w:bottom w:val="single" w:sz="4" w:space="0" w:color="auto"/>
            </w:tcBorders>
            <w:shd w:val="clear" w:color="auto" w:fill="D9D9D9"/>
          </w:tcPr>
          <w:p w:rsidR="00C1013D" w:rsidRPr="00280FE6" w:rsidRDefault="00C1013D" w:rsidP="004C5A82">
            <w:pPr>
              <w:rPr>
                <w:b/>
              </w:rPr>
            </w:pPr>
            <w:r w:rsidRPr="00280FE6">
              <w:rPr>
                <w:b/>
              </w:rPr>
              <w:t>Total Equipment</w:t>
            </w:r>
          </w:p>
        </w:tc>
        <w:tc>
          <w:tcPr>
            <w:tcW w:w="1710" w:type="dxa"/>
            <w:shd w:val="clear" w:color="auto" w:fill="D9D9D9"/>
          </w:tcPr>
          <w:p w:rsidR="00C1013D" w:rsidRPr="005A6E96" w:rsidRDefault="00C1013D" w:rsidP="004C5A82">
            <w:pPr>
              <w:rPr>
                <w:b/>
              </w:rPr>
            </w:pPr>
            <w:r w:rsidRPr="005A6E96">
              <w:rPr>
                <w:b/>
              </w:rPr>
              <w:t>$0</w:t>
            </w:r>
          </w:p>
        </w:tc>
        <w:tc>
          <w:tcPr>
            <w:tcW w:w="1817" w:type="dxa"/>
            <w:shd w:val="clear" w:color="auto" w:fill="D9D9D9"/>
          </w:tcPr>
          <w:p w:rsidR="00C1013D" w:rsidRPr="005A6E96" w:rsidRDefault="00C1013D" w:rsidP="001E19CD">
            <w:pPr>
              <w:rPr>
                <w:b/>
              </w:rPr>
            </w:pPr>
            <w:r w:rsidRPr="005A6E96">
              <w:rPr>
                <w:b/>
              </w:rPr>
              <w:t>$0</w:t>
            </w:r>
          </w:p>
        </w:tc>
      </w:tr>
      <w:tr w:rsidR="00C1013D" w:rsidRPr="001E19CD" w:rsidTr="00DF6354">
        <w:trPr>
          <w:trHeight w:val="144"/>
          <w:jc w:val="center"/>
        </w:trPr>
        <w:tc>
          <w:tcPr>
            <w:tcW w:w="6659" w:type="dxa"/>
            <w:gridSpan w:val="2"/>
            <w:shd w:val="clear" w:color="auto" w:fill="808080"/>
          </w:tcPr>
          <w:p w:rsidR="00C1013D" w:rsidRPr="00280FE6" w:rsidRDefault="00C1013D" w:rsidP="001E19CD">
            <w:pPr>
              <w:rPr>
                <w:b/>
              </w:rPr>
            </w:pPr>
            <w:r w:rsidRPr="00280FE6">
              <w:rPr>
                <w:b/>
              </w:rPr>
              <w:t xml:space="preserve">Total </w:t>
            </w:r>
          </w:p>
        </w:tc>
        <w:tc>
          <w:tcPr>
            <w:tcW w:w="1710" w:type="dxa"/>
            <w:shd w:val="clear" w:color="auto" w:fill="808080"/>
          </w:tcPr>
          <w:p w:rsidR="00C1013D" w:rsidRPr="005A6E96" w:rsidRDefault="005A6E96" w:rsidP="006C73CD">
            <w:pPr>
              <w:rPr>
                <w:b/>
              </w:rPr>
            </w:pPr>
            <w:r>
              <w:rPr>
                <w:b/>
              </w:rPr>
              <w:t>$</w:t>
            </w:r>
            <w:r w:rsidR="006C73CD">
              <w:rPr>
                <w:b/>
              </w:rPr>
              <w:t>58,444</w:t>
            </w:r>
          </w:p>
        </w:tc>
        <w:tc>
          <w:tcPr>
            <w:tcW w:w="1817" w:type="dxa"/>
            <w:shd w:val="clear" w:color="auto" w:fill="808080"/>
          </w:tcPr>
          <w:p w:rsidR="00C1013D" w:rsidRPr="005A6E96" w:rsidRDefault="005A6E96" w:rsidP="001E19CD">
            <w:pPr>
              <w:rPr>
                <w:b/>
              </w:rPr>
            </w:pPr>
            <w:r>
              <w:rPr>
                <w:b/>
              </w:rPr>
              <w:t>$</w:t>
            </w:r>
            <w:r w:rsidR="006C73CD">
              <w:rPr>
                <w:b/>
              </w:rPr>
              <w:t>41,000</w:t>
            </w:r>
          </w:p>
        </w:tc>
      </w:tr>
    </w:tbl>
    <w:p w:rsidR="00CA215B" w:rsidRDefault="00CA215B" w:rsidP="009B1322">
      <w:pPr>
        <w:jc w:val="center"/>
        <w:rPr>
          <w:b/>
          <w:sz w:val="32"/>
          <w:szCs w:val="32"/>
        </w:rPr>
        <w:sectPr w:rsidR="00CA215B" w:rsidSect="009E43B4">
          <w:headerReference w:type="default" r:id="rId20"/>
          <w:footerReference w:type="default" r:id="rId21"/>
          <w:pgSz w:w="12240" w:h="15840" w:code="1"/>
          <w:pgMar w:top="720" w:right="720" w:bottom="720" w:left="720" w:header="0" w:footer="0" w:gutter="432"/>
          <w:cols w:space="720"/>
          <w:docGrid w:linePitch="360"/>
        </w:sectPr>
      </w:pPr>
    </w:p>
    <w:p w:rsidR="00A04CFE" w:rsidRDefault="001B2EA9" w:rsidP="001F52C4">
      <w:pPr>
        <w:jc w:val="center"/>
        <w:rPr>
          <w:b/>
          <w:sz w:val="22"/>
          <w:szCs w:val="22"/>
        </w:rPr>
      </w:pPr>
      <w:r>
        <w:rPr>
          <w:b/>
          <w:sz w:val="22"/>
          <w:szCs w:val="22"/>
        </w:rPr>
        <w:lastRenderedPageBreak/>
        <w:t xml:space="preserve">Appendix </w:t>
      </w:r>
      <w:r w:rsidR="007929C7">
        <w:rPr>
          <w:b/>
          <w:sz w:val="22"/>
          <w:szCs w:val="22"/>
        </w:rPr>
        <w:t>E</w:t>
      </w:r>
    </w:p>
    <w:p w:rsidR="001B2EA9" w:rsidRDefault="001B2EA9" w:rsidP="001B2EA9">
      <w:pPr>
        <w:jc w:val="right"/>
        <w:rPr>
          <w:b/>
          <w:sz w:val="22"/>
          <w:szCs w:val="22"/>
        </w:rPr>
      </w:pPr>
    </w:p>
    <w:p w:rsidR="001B2EA9" w:rsidRDefault="001B2EA9" w:rsidP="009B1322">
      <w:pPr>
        <w:rPr>
          <w:b/>
          <w:sz w:val="22"/>
          <w:szCs w:val="22"/>
        </w:rPr>
      </w:pPr>
    </w:p>
    <w:p w:rsidR="001B2EA9" w:rsidRPr="00DE4DFD" w:rsidRDefault="00D07C86" w:rsidP="001B2EA9">
      <w:pPr>
        <w:rPr>
          <w:b/>
          <w:sz w:val="22"/>
          <w:szCs w:val="22"/>
        </w:rPr>
      </w:pPr>
      <w:r w:rsidRPr="00D07C86">
        <w:rPr>
          <w:noProof/>
        </w:rPr>
        <w:pict>
          <v:shape id="_x0000_s1033" type="#_x0000_t202" style="position:absolute;margin-left:221.25pt;margin-top:-18.75pt;width:300.75pt;height:26.25pt;z-index:251657728" strokecolor="#666" strokeweight="1pt">
            <v:fill color2="#999" focusposition="1" focussize="" focus="100%" type="gradient"/>
            <v:shadow on="t" type="perspective" color="#7f7f7f" opacity=".5" offset="1pt" offset2="-3pt"/>
            <v:textbox style="mso-next-textbox:#_x0000_s1033">
              <w:txbxContent>
                <w:p w:rsidR="00DC50D7" w:rsidRPr="004715E5" w:rsidRDefault="00DC50D7" w:rsidP="002616E2">
                  <w:pPr>
                    <w:jc w:val="center"/>
                    <w:rPr>
                      <w:b/>
                      <w:sz w:val="32"/>
                      <w:szCs w:val="32"/>
                    </w:rPr>
                  </w:pPr>
                  <w:r>
                    <w:rPr>
                      <w:b/>
                      <w:sz w:val="32"/>
                      <w:szCs w:val="32"/>
                    </w:rPr>
                    <w:t>SCORING RUBRIC SUMMARY</w:t>
                  </w:r>
                </w:p>
              </w:txbxContent>
            </v:textbox>
          </v:shape>
        </w:pict>
      </w:r>
    </w:p>
    <w:p w:rsidR="009B1322" w:rsidRPr="00183F2B" w:rsidRDefault="00183F2B" w:rsidP="00183F2B">
      <w:pPr>
        <w:jc w:val="center"/>
        <w:rPr>
          <w:b/>
          <w:sz w:val="28"/>
          <w:szCs w:val="28"/>
        </w:rPr>
      </w:pPr>
      <w:r w:rsidRPr="00183F2B">
        <w:rPr>
          <w:b/>
          <w:sz w:val="28"/>
          <w:szCs w:val="28"/>
        </w:rPr>
        <w:t>School Improvement Grant – Section 1003(a)</w:t>
      </w:r>
      <w:r w:rsidR="00DC595C">
        <w:rPr>
          <w:b/>
          <w:sz w:val="28"/>
          <w:szCs w:val="28"/>
        </w:rPr>
        <w:t xml:space="preserve"> for Focus Schools</w:t>
      </w:r>
    </w:p>
    <w:p w:rsidR="009B1322" w:rsidRDefault="009B1322" w:rsidP="009B1322"/>
    <w:p w:rsidR="009B1322" w:rsidRDefault="00D07C86" w:rsidP="009B1322">
      <w:pPr>
        <w:spacing w:line="360" w:lineRule="auto"/>
        <w:rPr>
          <w:b/>
        </w:rPr>
      </w:pPr>
      <w:r>
        <w:rPr>
          <w:b/>
          <w:noProof/>
        </w:rPr>
        <w:pict>
          <v:line id="_x0000_s1028" style="position:absolute;z-index:251653632" from="453.6pt,13.3pt" to="684pt,13.3pt" o:allowincell="f"/>
        </w:pict>
      </w:r>
      <w:r>
        <w:rPr>
          <w:b/>
          <w:noProof/>
        </w:rPr>
        <w:pict>
          <v:line id="_x0000_s1030" style="position:absolute;z-index:251655680" from="93.6pt,13.3pt" to="331.2pt,13.3pt" o:allowincell="f"/>
        </w:pict>
      </w:r>
      <w:r w:rsidR="009B1322">
        <w:rPr>
          <w:b/>
        </w:rPr>
        <w:t xml:space="preserve">Reviewer: </w:t>
      </w:r>
      <w:r w:rsidR="009B1322">
        <w:rPr>
          <w:b/>
        </w:rPr>
        <w:tab/>
      </w:r>
      <w:r w:rsidR="009B1322">
        <w:rPr>
          <w:b/>
        </w:rPr>
        <w:tab/>
      </w:r>
      <w:r w:rsidR="009B1322">
        <w:rPr>
          <w:b/>
        </w:rPr>
        <w:tab/>
      </w:r>
      <w:r w:rsidR="009B1322">
        <w:rPr>
          <w:b/>
        </w:rPr>
        <w:tab/>
      </w:r>
      <w:r w:rsidR="009B1322">
        <w:rPr>
          <w:b/>
        </w:rPr>
        <w:tab/>
      </w:r>
      <w:r w:rsidR="009B1322">
        <w:rPr>
          <w:b/>
        </w:rPr>
        <w:tab/>
      </w:r>
      <w:r w:rsidR="009B1322">
        <w:rPr>
          <w:b/>
        </w:rPr>
        <w:tab/>
        <w:t xml:space="preserve">     </w:t>
      </w:r>
      <w:r w:rsidR="009B1322">
        <w:rPr>
          <w:b/>
        </w:rPr>
        <w:tab/>
        <w:t xml:space="preserve">    </w:t>
      </w:r>
      <w:r w:rsidR="00DF6354">
        <w:rPr>
          <w:b/>
        </w:rPr>
        <w:tab/>
      </w:r>
      <w:r w:rsidR="00DF6354">
        <w:rPr>
          <w:b/>
        </w:rPr>
        <w:tab/>
      </w:r>
      <w:r w:rsidR="00DF6354">
        <w:rPr>
          <w:b/>
        </w:rPr>
        <w:tab/>
      </w:r>
      <w:r w:rsidR="00DF6354">
        <w:rPr>
          <w:b/>
        </w:rPr>
        <w:tab/>
      </w:r>
      <w:r w:rsidR="00DF6354">
        <w:rPr>
          <w:b/>
        </w:rPr>
        <w:tab/>
      </w:r>
      <w:r w:rsidR="00DF6354">
        <w:rPr>
          <w:b/>
        </w:rPr>
        <w:tab/>
      </w:r>
      <w:r w:rsidR="00DF6354">
        <w:rPr>
          <w:b/>
        </w:rPr>
        <w:tab/>
      </w:r>
      <w:r w:rsidR="00DF6354">
        <w:rPr>
          <w:b/>
        </w:rPr>
        <w:tab/>
      </w:r>
      <w:r w:rsidR="00DF6354">
        <w:rPr>
          <w:b/>
        </w:rPr>
        <w:tab/>
      </w:r>
      <w:r w:rsidR="009B1322">
        <w:rPr>
          <w:b/>
        </w:rPr>
        <w:t>Local School Syste</w:t>
      </w:r>
      <w:r w:rsidR="009B1322" w:rsidRPr="00632E5F">
        <w:rPr>
          <w:b/>
        </w:rPr>
        <w:t>m:</w:t>
      </w:r>
      <w:r w:rsidR="009B1322">
        <w:rPr>
          <w:b/>
        </w:rPr>
        <w:tab/>
        <w:t xml:space="preserve">          </w:t>
      </w:r>
    </w:p>
    <w:p w:rsidR="009B1322" w:rsidRDefault="009B1322" w:rsidP="009B1322">
      <w:pPr>
        <w:spacing w:line="360" w:lineRule="auto"/>
        <w:rPr>
          <w:b/>
        </w:rPr>
      </w:pPr>
      <w:r>
        <w:rPr>
          <w:b/>
        </w:rPr>
        <w:t xml:space="preserve">Date:  </w:t>
      </w:r>
      <w:r w:rsidR="00D07C86">
        <w:rPr>
          <w:b/>
          <w:noProof/>
        </w:rPr>
        <w:pict>
          <v:line id="_x0000_s1031" style="position:absolute;z-index:251656704;mso-position-horizontal-relative:text;mso-position-vertical-relative:text" from="93.6pt,14.2pt" to="331.2pt,14.2pt" o:allowincell="f"/>
        </w:pict>
      </w:r>
      <w:r w:rsidR="00D07C86">
        <w:rPr>
          <w:b/>
          <w:noProof/>
        </w:rPr>
        <w:pict>
          <v:line id="_x0000_s1029" style="position:absolute;z-index:251654656;mso-position-horizontal-relative:text;mso-position-vertical-relative:text" from="453.6pt,14.2pt" to="684pt,14.2pt" o:allowincell="f"/>
        </w:pict>
      </w:r>
      <w:r>
        <w:rPr>
          <w:b/>
        </w:rPr>
        <w:tab/>
      </w:r>
      <w:r>
        <w:rPr>
          <w:b/>
        </w:rPr>
        <w:tab/>
      </w:r>
      <w:r>
        <w:rPr>
          <w:b/>
        </w:rPr>
        <w:tab/>
      </w:r>
      <w:r>
        <w:rPr>
          <w:b/>
        </w:rPr>
        <w:tab/>
      </w:r>
      <w:r>
        <w:rPr>
          <w:b/>
        </w:rPr>
        <w:tab/>
      </w:r>
      <w:r>
        <w:rPr>
          <w:b/>
        </w:rPr>
        <w:tab/>
      </w:r>
      <w:r>
        <w:rPr>
          <w:b/>
        </w:rPr>
        <w:tab/>
        <w:t xml:space="preserve">     </w:t>
      </w:r>
      <w:r>
        <w:rPr>
          <w:b/>
        </w:rPr>
        <w:tab/>
        <w:t xml:space="preserve">    </w:t>
      </w:r>
      <w:r>
        <w:rPr>
          <w:b/>
        </w:rPr>
        <w:tab/>
        <w:t xml:space="preserve">   </w:t>
      </w:r>
      <w:r w:rsidR="00DF6354">
        <w:rPr>
          <w:b/>
        </w:rPr>
        <w:tab/>
      </w:r>
      <w:r w:rsidR="00DF6354">
        <w:rPr>
          <w:b/>
        </w:rPr>
        <w:tab/>
      </w:r>
      <w:r w:rsidR="00DF6354">
        <w:rPr>
          <w:b/>
        </w:rPr>
        <w:tab/>
      </w:r>
      <w:r w:rsidR="00DF6354">
        <w:rPr>
          <w:b/>
        </w:rPr>
        <w:tab/>
      </w:r>
      <w:r w:rsidR="00DF6354">
        <w:rPr>
          <w:b/>
        </w:rPr>
        <w:tab/>
      </w:r>
      <w:r w:rsidR="00DF6354">
        <w:rPr>
          <w:b/>
        </w:rPr>
        <w:tab/>
      </w:r>
      <w:r w:rsidR="00DF6354">
        <w:rPr>
          <w:b/>
        </w:rPr>
        <w:tab/>
      </w:r>
      <w:r w:rsidR="00DF6354">
        <w:rPr>
          <w:b/>
        </w:rPr>
        <w:tab/>
      </w:r>
      <w:r w:rsidR="00DF6354">
        <w:rPr>
          <w:b/>
        </w:rPr>
        <w:tab/>
      </w:r>
      <w:r w:rsidR="00DF6354">
        <w:rPr>
          <w:b/>
        </w:rPr>
        <w:tab/>
      </w:r>
      <w:r>
        <w:rPr>
          <w:b/>
        </w:rPr>
        <w:t>Position/</w:t>
      </w:r>
      <w:r w:rsidRPr="00DF6354">
        <w:rPr>
          <w:b/>
        </w:rPr>
        <w:t>Title:</w:t>
      </w:r>
      <w:r>
        <w:rPr>
          <w:b/>
        </w:rPr>
        <w:tab/>
        <w:t xml:space="preserve">      </w:t>
      </w:r>
      <w:r>
        <w:rPr>
          <w:b/>
        </w:rPr>
        <w:tab/>
      </w:r>
      <w:r>
        <w:rPr>
          <w:b/>
        </w:rPr>
        <w:tab/>
      </w:r>
      <w:r>
        <w:rPr>
          <w:b/>
        </w:rPr>
        <w:tab/>
      </w:r>
      <w:r>
        <w:rPr>
          <w:b/>
        </w:rPr>
        <w:tab/>
      </w:r>
      <w:r>
        <w:rPr>
          <w:b/>
        </w:rPr>
        <w:tab/>
      </w:r>
      <w:r>
        <w:rPr>
          <w:b/>
        </w:rPr>
        <w:tab/>
      </w:r>
      <w:r>
        <w:rPr>
          <w:b/>
        </w:rPr>
        <w:tab/>
        <w:t xml:space="preserve">  </w:t>
      </w:r>
      <w:r>
        <w:rPr>
          <w:b/>
        </w:rPr>
        <w:tab/>
        <w:t xml:space="preserve"> </w:t>
      </w:r>
    </w:p>
    <w:p w:rsidR="004E05B7" w:rsidRPr="00513E19" w:rsidRDefault="002616E2" w:rsidP="00077974">
      <w:pPr>
        <w:spacing w:line="360" w:lineRule="auto"/>
        <w:rPr>
          <w:b/>
          <w:sz w:val="22"/>
          <w:szCs w:val="22"/>
        </w:rPr>
      </w:pPr>
      <w:r w:rsidRPr="00513E19">
        <w:rPr>
          <w:b/>
          <w:sz w:val="22"/>
          <w:szCs w:val="22"/>
        </w:rPr>
        <w:t>RUB</w:t>
      </w:r>
      <w:r w:rsidR="007929C7" w:rsidRPr="00513E19">
        <w:rPr>
          <w:b/>
          <w:sz w:val="22"/>
          <w:szCs w:val="22"/>
        </w:rPr>
        <w:t>R</w:t>
      </w:r>
      <w:r w:rsidRPr="00513E19">
        <w:rPr>
          <w:b/>
          <w:sz w:val="22"/>
          <w:szCs w:val="22"/>
        </w:rPr>
        <w:t>IC SCORING</w:t>
      </w:r>
    </w:p>
    <w:p w:rsidR="002616E2" w:rsidRPr="00513E19" w:rsidRDefault="002616E2" w:rsidP="002616E2">
      <w:r w:rsidRPr="00513E19">
        <w:t>Directions:  Review the responses to the questions in the school plan.  Put a (</w:t>
      </w:r>
      <w:r w:rsidRPr="00513E19">
        <w:sym w:font="Bookshelf Symbol 7" w:char="F070"/>
      </w:r>
      <w:r w:rsidRPr="00513E19">
        <w:t>) in the Comprehensive Column if the response is th</w:t>
      </w:r>
      <w:r w:rsidR="007929C7" w:rsidRPr="00513E19">
        <w:t>o</w:t>
      </w:r>
      <w:r w:rsidRPr="00513E19">
        <w:t>rough with sufficient detail.  Provide a comment under the Clarification Column if the response needs minor clarification.  If the response lacks specificity or is missing denote comments under the Missing/Incomplete Column.</w:t>
      </w:r>
      <w:r w:rsidR="0048606F" w:rsidRPr="00513E19">
        <w:t xml:space="preserve">  Complete the Scoring Rubric Summary Sheet. </w:t>
      </w:r>
    </w:p>
    <w:p w:rsidR="00E36149" w:rsidRDefault="00E36149" w:rsidP="002616E2"/>
    <w:p w:rsidR="00E36149" w:rsidRDefault="00E36149" w:rsidP="008A4173">
      <w:pPr>
        <w:pStyle w:val="ListParagraph"/>
        <w:numPr>
          <w:ilvl w:val="0"/>
          <w:numId w:val="31"/>
        </w:numPr>
        <w:rPr>
          <w:b/>
        </w:rPr>
      </w:pPr>
      <w:r>
        <w:rPr>
          <w:b/>
        </w:rPr>
        <w:t>LEA Overview</w:t>
      </w:r>
    </w:p>
    <w:tbl>
      <w:tblPr>
        <w:tblStyle w:val="TableGrid"/>
        <w:tblW w:w="0" w:type="auto"/>
        <w:tblInd w:w="18" w:type="dxa"/>
        <w:tblLook w:val="04A0"/>
      </w:tblPr>
      <w:tblGrid>
        <w:gridCol w:w="8370"/>
        <w:gridCol w:w="1980"/>
        <w:gridCol w:w="1800"/>
        <w:gridCol w:w="1980"/>
      </w:tblGrid>
      <w:tr w:rsidR="00E36149" w:rsidTr="00E36149">
        <w:trPr>
          <w:trHeight w:val="242"/>
        </w:trPr>
        <w:tc>
          <w:tcPr>
            <w:tcW w:w="8370" w:type="dxa"/>
            <w:shd w:val="clear" w:color="auto" w:fill="D9D9D9"/>
          </w:tcPr>
          <w:p w:rsidR="00E36149" w:rsidRDefault="00E36149" w:rsidP="00E36149">
            <w:pPr>
              <w:pStyle w:val="ListParagraph"/>
              <w:ind w:left="0"/>
              <w:jc w:val="center"/>
              <w:rPr>
                <w:b/>
              </w:rPr>
            </w:pPr>
            <w:r>
              <w:rPr>
                <w:b/>
              </w:rPr>
              <w:t>Questions 1-5</w:t>
            </w:r>
          </w:p>
        </w:tc>
        <w:tc>
          <w:tcPr>
            <w:tcW w:w="1980" w:type="dxa"/>
            <w:shd w:val="clear" w:color="auto" w:fill="D9D9D9"/>
          </w:tcPr>
          <w:p w:rsidR="00E36149" w:rsidRPr="00E36149" w:rsidRDefault="00E36149" w:rsidP="00E36149">
            <w:pPr>
              <w:pStyle w:val="ListParagraph"/>
              <w:ind w:left="0"/>
              <w:jc w:val="center"/>
              <w:rPr>
                <w:b/>
                <w:sz w:val="20"/>
                <w:szCs w:val="20"/>
              </w:rPr>
            </w:pPr>
            <w:r>
              <w:rPr>
                <w:b/>
                <w:sz w:val="20"/>
                <w:szCs w:val="20"/>
              </w:rPr>
              <w:t>Comprehensive</w:t>
            </w:r>
          </w:p>
        </w:tc>
        <w:tc>
          <w:tcPr>
            <w:tcW w:w="1800" w:type="dxa"/>
            <w:shd w:val="clear" w:color="auto" w:fill="D9D9D9"/>
          </w:tcPr>
          <w:p w:rsidR="00E36149" w:rsidRPr="00E36149" w:rsidRDefault="00E36149" w:rsidP="00E36149">
            <w:pPr>
              <w:pStyle w:val="ListParagraph"/>
              <w:ind w:left="0"/>
              <w:jc w:val="center"/>
              <w:rPr>
                <w:b/>
                <w:sz w:val="20"/>
                <w:szCs w:val="20"/>
              </w:rPr>
            </w:pPr>
            <w:r w:rsidRPr="00E36149">
              <w:rPr>
                <w:b/>
                <w:sz w:val="20"/>
                <w:szCs w:val="20"/>
              </w:rPr>
              <w:t>Clarification</w:t>
            </w:r>
          </w:p>
        </w:tc>
        <w:tc>
          <w:tcPr>
            <w:tcW w:w="1980" w:type="dxa"/>
            <w:shd w:val="clear" w:color="auto" w:fill="D9D9D9"/>
          </w:tcPr>
          <w:p w:rsidR="00E36149" w:rsidRPr="00E36149" w:rsidRDefault="00E36149" w:rsidP="00E36149">
            <w:pPr>
              <w:pStyle w:val="ListParagraph"/>
              <w:ind w:left="0"/>
              <w:jc w:val="center"/>
              <w:rPr>
                <w:b/>
                <w:sz w:val="20"/>
                <w:szCs w:val="20"/>
              </w:rPr>
            </w:pPr>
            <w:r>
              <w:rPr>
                <w:b/>
                <w:sz w:val="20"/>
                <w:szCs w:val="20"/>
              </w:rPr>
              <w:t>Missing/Incomplete</w:t>
            </w:r>
          </w:p>
        </w:tc>
      </w:tr>
      <w:tr w:rsidR="00E36149" w:rsidTr="00E36149">
        <w:tc>
          <w:tcPr>
            <w:tcW w:w="8370" w:type="dxa"/>
          </w:tcPr>
          <w:p w:rsidR="009616D5" w:rsidRPr="009616D5" w:rsidRDefault="009616D5" w:rsidP="008A4173">
            <w:pPr>
              <w:pStyle w:val="ListParagraph"/>
              <w:numPr>
                <w:ilvl w:val="0"/>
                <w:numId w:val="32"/>
              </w:numPr>
              <w:ind w:left="342" w:hanging="270"/>
            </w:pPr>
            <w:r w:rsidRPr="009616D5">
              <w:t xml:space="preserve">Describe the LEA’s approach to select and provide guidance and technical assistance to </w:t>
            </w:r>
            <w:r w:rsidR="00B272A8" w:rsidRPr="009616D5">
              <w:t>support its</w:t>
            </w:r>
            <w:r w:rsidR="00F35531">
              <w:t xml:space="preserve"> Focus S</w:t>
            </w:r>
            <w:r w:rsidRPr="009616D5">
              <w:t xml:space="preserve">chools in identifying and implementing strategies that will assist those schools in closing the achievement </w:t>
            </w:r>
            <w:r w:rsidR="004761FD">
              <w:t>gap for the identified subgroup or the lowest-achieving students.</w:t>
            </w:r>
          </w:p>
          <w:p w:rsidR="00AE7D10" w:rsidRPr="00AE7D10" w:rsidRDefault="00AE7D10" w:rsidP="00AE7D10">
            <w:pPr>
              <w:pStyle w:val="ListParagraph"/>
              <w:numPr>
                <w:ilvl w:val="0"/>
                <w:numId w:val="32"/>
              </w:numPr>
              <w:ind w:left="342" w:hanging="270"/>
            </w:pPr>
            <w:r w:rsidRPr="00AE7D10">
              <w:t>What types of guidance and technical assistance to support the Focus Schools in identifying and implementing strategies that will assist those schools in closing the achievement gap for the identified subgroup, or for the lowest-performing students will these offices provide?</w:t>
            </w:r>
          </w:p>
          <w:p w:rsidR="009616D5" w:rsidRPr="004761FD" w:rsidRDefault="009616D5" w:rsidP="008A4173">
            <w:pPr>
              <w:pStyle w:val="ListParagraph"/>
              <w:numPr>
                <w:ilvl w:val="0"/>
                <w:numId w:val="32"/>
              </w:numPr>
              <w:ind w:left="342" w:hanging="270"/>
              <w:rPr>
                <w:b/>
              </w:rPr>
            </w:pPr>
            <w:r w:rsidRPr="009616D5">
              <w:t>How is the LEA determining or planning to determine that implementation</w:t>
            </w:r>
            <w:r w:rsidR="00AE7D10">
              <w:t xml:space="preserve"> of interventions in its Focus S</w:t>
            </w:r>
            <w:r w:rsidRPr="009616D5">
              <w:t>chools is having or will have an impact on student groups for which the schools were identified</w:t>
            </w:r>
            <w:r w:rsidR="00A46F70">
              <w:t xml:space="preserve"> or the lowest-achieving students</w:t>
            </w:r>
            <w:r w:rsidRPr="009616D5">
              <w:t>? How frequently will the LEA monitor the interventions?</w:t>
            </w:r>
          </w:p>
          <w:p w:rsidR="009616D5" w:rsidRPr="009616D5" w:rsidRDefault="009616D5" w:rsidP="008A4173">
            <w:pPr>
              <w:pStyle w:val="ListParagraph"/>
              <w:numPr>
                <w:ilvl w:val="0"/>
                <w:numId w:val="32"/>
              </w:numPr>
              <w:ind w:left="342" w:hanging="342"/>
            </w:pPr>
            <w:r w:rsidRPr="009616D5">
              <w:t xml:space="preserve">For any areas in which the LEA is not seeing a positive impact, what is </w:t>
            </w:r>
            <w:r w:rsidR="00AE7D10">
              <w:t>the LEA’s plan to assist Focus S</w:t>
            </w:r>
            <w:r w:rsidRPr="009616D5">
              <w:t>chools in achieving the desired impact?</w:t>
            </w:r>
          </w:p>
          <w:p w:rsidR="00E36149" w:rsidRDefault="009616D5" w:rsidP="008A4173">
            <w:pPr>
              <w:pStyle w:val="ListParagraph"/>
              <w:numPr>
                <w:ilvl w:val="0"/>
                <w:numId w:val="32"/>
              </w:numPr>
              <w:ind w:left="342" w:hanging="342"/>
              <w:rPr>
                <w:b/>
              </w:rPr>
            </w:pPr>
            <w:r w:rsidRPr="009616D5">
              <w:t>For those areas for which the LEA is seeing a positive impact, what is the LEA’s plan to sustain this positive impact and to encourage continued review, assessment, and revisions when needed?</w:t>
            </w:r>
          </w:p>
        </w:tc>
        <w:tc>
          <w:tcPr>
            <w:tcW w:w="1980" w:type="dxa"/>
          </w:tcPr>
          <w:p w:rsidR="00E36149" w:rsidRDefault="00E36149" w:rsidP="00E36149">
            <w:pPr>
              <w:pStyle w:val="ListParagraph"/>
              <w:ind w:left="0"/>
              <w:rPr>
                <w:b/>
              </w:rPr>
            </w:pPr>
          </w:p>
        </w:tc>
        <w:tc>
          <w:tcPr>
            <w:tcW w:w="1800" w:type="dxa"/>
          </w:tcPr>
          <w:p w:rsidR="00E36149" w:rsidRDefault="00E36149" w:rsidP="00E36149">
            <w:pPr>
              <w:pStyle w:val="ListParagraph"/>
              <w:ind w:left="0"/>
              <w:rPr>
                <w:b/>
              </w:rPr>
            </w:pPr>
          </w:p>
        </w:tc>
        <w:tc>
          <w:tcPr>
            <w:tcW w:w="1980" w:type="dxa"/>
          </w:tcPr>
          <w:p w:rsidR="00E36149" w:rsidRDefault="00E36149" w:rsidP="00E36149">
            <w:pPr>
              <w:pStyle w:val="ListParagraph"/>
              <w:ind w:left="0"/>
              <w:rPr>
                <w:b/>
              </w:rPr>
            </w:pPr>
          </w:p>
        </w:tc>
      </w:tr>
      <w:tr w:rsidR="00AF67CC" w:rsidTr="00C42F12">
        <w:tc>
          <w:tcPr>
            <w:tcW w:w="14130" w:type="dxa"/>
            <w:gridSpan w:val="4"/>
          </w:tcPr>
          <w:p w:rsidR="00A46F70" w:rsidRDefault="00AF67CC" w:rsidP="00E36149">
            <w:pPr>
              <w:pStyle w:val="ListParagraph"/>
              <w:ind w:left="0"/>
            </w:pPr>
            <w:r>
              <w:t>Comments:</w:t>
            </w:r>
          </w:p>
          <w:p w:rsidR="00A46F70" w:rsidRPr="00AF67CC" w:rsidRDefault="00A46F70" w:rsidP="00E36149">
            <w:pPr>
              <w:pStyle w:val="ListParagraph"/>
              <w:ind w:left="0"/>
            </w:pPr>
          </w:p>
        </w:tc>
      </w:tr>
    </w:tbl>
    <w:p w:rsidR="009B1322" w:rsidRPr="00E36149" w:rsidRDefault="00DF6354" w:rsidP="008A4173">
      <w:pPr>
        <w:pStyle w:val="ListParagraph"/>
        <w:numPr>
          <w:ilvl w:val="0"/>
          <w:numId w:val="31"/>
        </w:numPr>
        <w:spacing w:line="360" w:lineRule="auto"/>
        <w:rPr>
          <w:b/>
        </w:rPr>
      </w:pPr>
      <w:r w:rsidRPr="00E36149">
        <w:rPr>
          <w:b/>
        </w:rPr>
        <w:lastRenderedPageBreak/>
        <w:t>Section A</w:t>
      </w:r>
      <w:r w:rsidR="002A2F56" w:rsidRPr="00E3614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388"/>
        <w:gridCol w:w="1980"/>
        <w:gridCol w:w="1800"/>
        <w:gridCol w:w="1980"/>
      </w:tblGrid>
      <w:tr w:rsidR="009B1322" w:rsidRPr="00513E19" w:rsidTr="002616E2">
        <w:trPr>
          <w:cantSplit/>
        </w:trPr>
        <w:tc>
          <w:tcPr>
            <w:tcW w:w="8388" w:type="dxa"/>
            <w:shd w:val="clear" w:color="auto" w:fill="D9D9D9"/>
          </w:tcPr>
          <w:p w:rsidR="009B1322" w:rsidRPr="00513E19" w:rsidRDefault="009B1322" w:rsidP="004C5A82">
            <w:pPr>
              <w:spacing w:line="360" w:lineRule="auto"/>
              <w:jc w:val="center"/>
              <w:rPr>
                <w:b/>
              </w:rPr>
            </w:pPr>
            <w:r w:rsidRPr="00513E19">
              <w:rPr>
                <w:b/>
              </w:rPr>
              <w:t>Questions</w:t>
            </w:r>
            <w:r w:rsidR="002A2F56" w:rsidRPr="00513E19">
              <w:rPr>
                <w:b/>
              </w:rPr>
              <w:t xml:space="preserve"> 1-</w:t>
            </w:r>
            <w:r w:rsidR="00AE7D10">
              <w:rPr>
                <w:b/>
              </w:rPr>
              <w:t>4</w:t>
            </w:r>
          </w:p>
        </w:tc>
        <w:tc>
          <w:tcPr>
            <w:tcW w:w="1980" w:type="dxa"/>
            <w:shd w:val="clear" w:color="auto" w:fill="D9D9D9"/>
          </w:tcPr>
          <w:p w:rsidR="009B1322" w:rsidRPr="00513E19" w:rsidRDefault="009B1322" w:rsidP="004C5A82">
            <w:pPr>
              <w:jc w:val="center"/>
              <w:rPr>
                <w:b/>
                <w:sz w:val="20"/>
                <w:szCs w:val="20"/>
              </w:rPr>
            </w:pPr>
            <w:r w:rsidRPr="00513E19">
              <w:rPr>
                <w:b/>
                <w:sz w:val="20"/>
                <w:szCs w:val="20"/>
              </w:rPr>
              <w:t>Comprehensive</w:t>
            </w:r>
          </w:p>
          <w:p w:rsidR="008B4F72" w:rsidRPr="00513E19" w:rsidRDefault="008B4F72" w:rsidP="004C5A82">
            <w:pPr>
              <w:jc w:val="center"/>
              <w:rPr>
                <w:b/>
                <w:sz w:val="18"/>
                <w:szCs w:val="18"/>
              </w:rPr>
            </w:pPr>
          </w:p>
        </w:tc>
        <w:tc>
          <w:tcPr>
            <w:tcW w:w="1800" w:type="dxa"/>
            <w:shd w:val="clear" w:color="auto" w:fill="D9D9D9"/>
          </w:tcPr>
          <w:p w:rsidR="009B1322" w:rsidRPr="00513E19" w:rsidRDefault="009B1322" w:rsidP="004C5A82">
            <w:pPr>
              <w:jc w:val="center"/>
              <w:rPr>
                <w:b/>
                <w:sz w:val="20"/>
                <w:szCs w:val="20"/>
              </w:rPr>
            </w:pPr>
            <w:r w:rsidRPr="00513E19">
              <w:rPr>
                <w:b/>
                <w:sz w:val="20"/>
                <w:szCs w:val="20"/>
              </w:rPr>
              <w:t>Clarifications</w:t>
            </w:r>
          </w:p>
        </w:tc>
        <w:tc>
          <w:tcPr>
            <w:tcW w:w="1980" w:type="dxa"/>
            <w:shd w:val="clear" w:color="auto" w:fill="D9D9D9"/>
          </w:tcPr>
          <w:p w:rsidR="009B1322" w:rsidRPr="00513E19" w:rsidRDefault="009B1322" w:rsidP="004C5A82">
            <w:pPr>
              <w:jc w:val="center"/>
              <w:rPr>
                <w:b/>
                <w:sz w:val="20"/>
                <w:szCs w:val="20"/>
              </w:rPr>
            </w:pPr>
            <w:r w:rsidRPr="00513E19">
              <w:rPr>
                <w:b/>
                <w:sz w:val="20"/>
                <w:szCs w:val="20"/>
              </w:rPr>
              <w:t>Missing</w:t>
            </w:r>
            <w:r w:rsidR="002616E2" w:rsidRPr="00513E19">
              <w:rPr>
                <w:b/>
                <w:sz w:val="20"/>
                <w:szCs w:val="20"/>
              </w:rPr>
              <w:t>/Incomplete</w:t>
            </w:r>
          </w:p>
        </w:tc>
      </w:tr>
      <w:tr w:rsidR="009B1322" w:rsidRPr="00513E19" w:rsidTr="002616E2">
        <w:trPr>
          <w:cantSplit/>
        </w:trPr>
        <w:tc>
          <w:tcPr>
            <w:tcW w:w="8388" w:type="dxa"/>
            <w:shd w:val="clear" w:color="auto" w:fill="FFFFFF"/>
          </w:tcPr>
          <w:p w:rsidR="009B1322" w:rsidRPr="00513E19" w:rsidRDefault="009B1322" w:rsidP="00C72EAA">
            <w:r w:rsidRPr="00513E19">
              <w:t xml:space="preserve">The </w:t>
            </w:r>
            <w:r w:rsidR="00D87552" w:rsidRPr="00513E19">
              <w:t>information</w:t>
            </w:r>
            <w:r w:rsidRPr="00513E19">
              <w:t xml:space="preserve"> should include the following: </w:t>
            </w:r>
          </w:p>
          <w:p w:rsidR="009B1322" w:rsidRPr="00513E19" w:rsidRDefault="00820889" w:rsidP="009616D5">
            <w:pPr>
              <w:numPr>
                <w:ilvl w:val="0"/>
                <w:numId w:val="4"/>
              </w:numPr>
            </w:pPr>
            <w:r w:rsidRPr="00513E19">
              <w:t>S</w:t>
            </w:r>
            <w:r w:rsidR="009B1322" w:rsidRPr="00513E19">
              <w:t>chool name</w:t>
            </w:r>
            <w:r w:rsidR="00BD5FE6" w:rsidRPr="00513E19">
              <w:t>, school ID</w:t>
            </w:r>
            <w:r w:rsidR="009B1322" w:rsidRPr="00513E19">
              <w:t xml:space="preserve"> and school grade levels</w:t>
            </w:r>
          </w:p>
          <w:p w:rsidR="009B1322" w:rsidRPr="00513E19" w:rsidRDefault="00C72EAA" w:rsidP="009616D5">
            <w:pPr>
              <w:numPr>
                <w:ilvl w:val="0"/>
                <w:numId w:val="4"/>
              </w:numPr>
            </w:pPr>
            <w:r w:rsidRPr="00513E19">
              <w:t xml:space="preserve">School Allocation </w:t>
            </w:r>
          </w:p>
          <w:p w:rsidR="009B1322" w:rsidRPr="00513E19" w:rsidRDefault="00C72EAA" w:rsidP="00AE7D10">
            <w:pPr>
              <w:numPr>
                <w:ilvl w:val="0"/>
                <w:numId w:val="4"/>
              </w:numPr>
            </w:pPr>
            <w:r w:rsidRPr="00513E19">
              <w:t>Achievement Gap Subgroup</w:t>
            </w:r>
          </w:p>
        </w:tc>
        <w:tc>
          <w:tcPr>
            <w:tcW w:w="1980" w:type="dxa"/>
            <w:shd w:val="clear" w:color="auto" w:fill="FFFFFF"/>
          </w:tcPr>
          <w:p w:rsidR="009B1322" w:rsidRPr="00513E19" w:rsidRDefault="009B1322" w:rsidP="004C5A82">
            <w:pPr>
              <w:spacing w:line="360" w:lineRule="auto"/>
            </w:pPr>
          </w:p>
        </w:tc>
        <w:tc>
          <w:tcPr>
            <w:tcW w:w="1800" w:type="dxa"/>
            <w:shd w:val="clear" w:color="auto" w:fill="FFFFFF"/>
          </w:tcPr>
          <w:p w:rsidR="009B1322" w:rsidRPr="00513E19" w:rsidRDefault="009B1322" w:rsidP="004C5A82">
            <w:pPr>
              <w:spacing w:line="360" w:lineRule="auto"/>
            </w:pPr>
          </w:p>
        </w:tc>
        <w:tc>
          <w:tcPr>
            <w:tcW w:w="1980" w:type="dxa"/>
            <w:shd w:val="clear" w:color="auto" w:fill="FFFFFF"/>
          </w:tcPr>
          <w:p w:rsidR="009B1322" w:rsidRPr="00513E19" w:rsidRDefault="009B1322" w:rsidP="004C5A82">
            <w:pPr>
              <w:spacing w:line="360" w:lineRule="auto"/>
            </w:pPr>
          </w:p>
        </w:tc>
      </w:tr>
      <w:tr w:rsidR="009B1322" w:rsidRPr="00513E19" w:rsidTr="002616E2">
        <w:trPr>
          <w:cantSplit/>
        </w:trPr>
        <w:tc>
          <w:tcPr>
            <w:tcW w:w="14148" w:type="dxa"/>
            <w:gridSpan w:val="4"/>
            <w:shd w:val="clear" w:color="auto" w:fill="FFFFFF"/>
          </w:tcPr>
          <w:p w:rsidR="009B1322" w:rsidRPr="00513E19" w:rsidRDefault="009B1322" w:rsidP="004C5A82">
            <w:r w:rsidRPr="00513E19">
              <w:t xml:space="preserve">Comments: </w:t>
            </w:r>
          </w:p>
          <w:p w:rsidR="009B1322" w:rsidRPr="00513E19" w:rsidRDefault="009B1322" w:rsidP="004C5A82">
            <w:pPr>
              <w:spacing w:line="360" w:lineRule="auto"/>
            </w:pPr>
          </w:p>
        </w:tc>
      </w:tr>
    </w:tbl>
    <w:p w:rsidR="0071589B" w:rsidRDefault="0071589B" w:rsidP="00A272E0">
      <w:pPr>
        <w:spacing w:line="360" w:lineRule="auto"/>
        <w:rPr>
          <w:b/>
          <w:color w:val="C00000"/>
          <w:sz w:val="16"/>
          <w:szCs w:val="16"/>
        </w:rPr>
      </w:pPr>
    </w:p>
    <w:tbl>
      <w:tblPr>
        <w:tblStyle w:val="TableGrid"/>
        <w:tblW w:w="0" w:type="auto"/>
        <w:tblLook w:val="04A0"/>
      </w:tblPr>
      <w:tblGrid>
        <w:gridCol w:w="8388"/>
        <w:gridCol w:w="1980"/>
        <w:gridCol w:w="1800"/>
        <w:gridCol w:w="2448"/>
      </w:tblGrid>
      <w:tr w:rsidR="00AE7D10" w:rsidTr="00AE7D10">
        <w:tc>
          <w:tcPr>
            <w:tcW w:w="8388" w:type="dxa"/>
            <w:shd w:val="clear" w:color="auto" w:fill="D9D9D9" w:themeFill="background1" w:themeFillShade="D9"/>
          </w:tcPr>
          <w:p w:rsidR="00AE7D10" w:rsidRPr="00AE7D10" w:rsidRDefault="00AE7D10" w:rsidP="00AE7D10">
            <w:pPr>
              <w:spacing w:line="360" w:lineRule="auto"/>
              <w:jc w:val="center"/>
              <w:rPr>
                <w:b/>
              </w:rPr>
            </w:pPr>
            <w:r>
              <w:rPr>
                <w:b/>
              </w:rPr>
              <w:t>Questions 5-6</w:t>
            </w:r>
          </w:p>
        </w:tc>
        <w:tc>
          <w:tcPr>
            <w:tcW w:w="1980" w:type="dxa"/>
            <w:shd w:val="clear" w:color="auto" w:fill="D9D9D9" w:themeFill="background1" w:themeFillShade="D9"/>
          </w:tcPr>
          <w:p w:rsidR="00AE7D10" w:rsidRPr="00AE7D10" w:rsidRDefault="00AE7D10" w:rsidP="00AE7D10">
            <w:pPr>
              <w:spacing w:line="360" w:lineRule="auto"/>
              <w:jc w:val="center"/>
              <w:rPr>
                <w:b/>
                <w:sz w:val="20"/>
                <w:szCs w:val="20"/>
              </w:rPr>
            </w:pPr>
            <w:r>
              <w:rPr>
                <w:b/>
                <w:sz w:val="20"/>
                <w:szCs w:val="20"/>
              </w:rPr>
              <w:t>Comprehensive</w:t>
            </w:r>
          </w:p>
        </w:tc>
        <w:tc>
          <w:tcPr>
            <w:tcW w:w="1800" w:type="dxa"/>
            <w:shd w:val="clear" w:color="auto" w:fill="D9D9D9" w:themeFill="background1" w:themeFillShade="D9"/>
          </w:tcPr>
          <w:p w:rsidR="00AE7D10" w:rsidRPr="00AE7D10" w:rsidRDefault="00AE7D10" w:rsidP="00AE7D10">
            <w:pPr>
              <w:spacing w:line="360" w:lineRule="auto"/>
              <w:jc w:val="center"/>
              <w:rPr>
                <w:b/>
                <w:sz w:val="20"/>
                <w:szCs w:val="20"/>
              </w:rPr>
            </w:pPr>
            <w:r>
              <w:rPr>
                <w:b/>
                <w:sz w:val="20"/>
                <w:szCs w:val="20"/>
              </w:rPr>
              <w:t>Clarification</w:t>
            </w:r>
          </w:p>
        </w:tc>
        <w:tc>
          <w:tcPr>
            <w:tcW w:w="2448" w:type="dxa"/>
            <w:shd w:val="clear" w:color="auto" w:fill="D9D9D9" w:themeFill="background1" w:themeFillShade="D9"/>
          </w:tcPr>
          <w:p w:rsidR="00AE7D10" w:rsidRPr="00AE7D10" w:rsidRDefault="00AE7D10" w:rsidP="00AE7D10">
            <w:pPr>
              <w:spacing w:line="360" w:lineRule="auto"/>
              <w:jc w:val="center"/>
              <w:rPr>
                <w:b/>
                <w:sz w:val="20"/>
                <w:szCs w:val="20"/>
              </w:rPr>
            </w:pPr>
            <w:r>
              <w:rPr>
                <w:b/>
                <w:sz w:val="20"/>
                <w:szCs w:val="20"/>
              </w:rPr>
              <w:t>Missing/Incomplete</w:t>
            </w:r>
          </w:p>
        </w:tc>
      </w:tr>
      <w:tr w:rsidR="00AE7D10" w:rsidTr="00AE7D10">
        <w:tc>
          <w:tcPr>
            <w:tcW w:w="8388" w:type="dxa"/>
          </w:tcPr>
          <w:p w:rsidR="00AE7D10" w:rsidRDefault="00AE7D10" w:rsidP="00AE7D10">
            <w:pPr>
              <w:pStyle w:val="ListParagraph"/>
              <w:numPr>
                <w:ilvl w:val="0"/>
                <w:numId w:val="42"/>
              </w:numPr>
            </w:pPr>
            <w:r>
              <w:t xml:space="preserve">The school should have provided a description </w:t>
            </w:r>
            <w:proofErr w:type="gramStart"/>
            <w:r>
              <w:t xml:space="preserve">of  </w:t>
            </w:r>
            <w:r w:rsidRPr="00AE7D10">
              <w:rPr>
                <w:u w:val="single"/>
              </w:rPr>
              <w:t>how</w:t>
            </w:r>
            <w:proofErr w:type="gramEnd"/>
            <w:r>
              <w:t xml:space="preserve"> various</w:t>
            </w:r>
            <w:r w:rsidR="008C312B">
              <w:t xml:space="preserve"> staff members in the school will collaborate</w:t>
            </w:r>
            <w:r>
              <w:t xml:space="preserve"> with one another to narrow the achievement gap or to assist the lowest-performing students.</w:t>
            </w:r>
          </w:p>
          <w:p w:rsidR="00AE7D10" w:rsidRPr="00AE7D10" w:rsidRDefault="00AE7D10" w:rsidP="00AE7D10">
            <w:pPr>
              <w:pStyle w:val="ListParagraph"/>
              <w:numPr>
                <w:ilvl w:val="0"/>
                <w:numId w:val="42"/>
              </w:numPr>
            </w:pPr>
            <w:r>
              <w:t xml:space="preserve">The school has provided a description </w:t>
            </w:r>
            <w:r w:rsidR="0043223C">
              <w:t>of how</w:t>
            </w:r>
            <w:r w:rsidR="008C312B">
              <w:t xml:space="preserve"> it will</w:t>
            </w:r>
            <w:r>
              <w:t xml:space="preserve"> engag</w:t>
            </w:r>
            <w:r w:rsidR="008C312B">
              <w:t xml:space="preserve">e </w:t>
            </w:r>
            <w:r w:rsidR="005121EF">
              <w:t>parents, families and other community members to narrow the achievement gap, or assist the lowest-performing students.</w:t>
            </w:r>
          </w:p>
          <w:p w:rsidR="00AE7D10" w:rsidRPr="00AE7D10" w:rsidRDefault="00AE7D10" w:rsidP="00A272E0">
            <w:pPr>
              <w:spacing w:line="360" w:lineRule="auto"/>
              <w:rPr>
                <w:color w:val="C00000"/>
              </w:rPr>
            </w:pPr>
          </w:p>
        </w:tc>
        <w:tc>
          <w:tcPr>
            <w:tcW w:w="1980" w:type="dxa"/>
          </w:tcPr>
          <w:p w:rsidR="00AE7D10" w:rsidRDefault="00AE7D10" w:rsidP="00A272E0">
            <w:pPr>
              <w:spacing w:line="360" w:lineRule="auto"/>
              <w:rPr>
                <w:b/>
                <w:color w:val="C00000"/>
                <w:sz w:val="16"/>
                <w:szCs w:val="16"/>
              </w:rPr>
            </w:pPr>
          </w:p>
        </w:tc>
        <w:tc>
          <w:tcPr>
            <w:tcW w:w="1800" w:type="dxa"/>
          </w:tcPr>
          <w:p w:rsidR="00AE7D10" w:rsidRDefault="00AE7D10" w:rsidP="00A272E0">
            <w:pPr>
              <w:spacing w:line="360" w:lineRule="auto"/>
              <w:rPr>
                <w:b/>
                <w:color w:val="C00000"/>
                <w:sz w:val="16"/>
                <w:szCs w:val="16"/>
              </w:rPr>
            </w:pPr>
          </w:p>
        </w:tc>
        <w:tc>
          <w:tcPr>
            <w:tcW w:w="2448" w:type="dxa"/>
          </w:tcPr>
          <w:p w:rsidR="00AE7D10" w:rsidRDefault="00AE7D10" w:rsidP="00A272E0">
            <w:pPr>
              <w:spacing w:line="360" w:lineRule="auto"/>
              <w:rPr>
                <w:b/>
                <w:color w:val="C00000"/>
                <w:sz w:val="16"/>
                <w:szCs w:val="16"/>
              </w:rPr>
            </w:pPr>
          </w:p>
        </w:tc>
      </w:tr>
    </w:tbl>
    <w:p w:rsidR="00AE7D10" w:rsidRDefault="00AE7D10" w:rsidP="00A272E0">
      <w:pPr>
        <w:spacing w:line="360" w:lineRule="auto"/>
        <w:rPr>
          <w:b/>
          <w:color w:val="C00000"/>
          <w:sz w:val="16"/>
          <w:szCs w:val="16"/>
        </w:rPr>
      </w:pPr>
    </w:p>
    <w:p w:rsidR="0071589B" w:rsidRDefault="0071589B">
      <w:pPr>
        <w:rPr>
          <w:b/>
          <w:color w:val="C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388"/>
        <w:gridCol w:w="1980"/>
        <w:gridCol w:w="1800"/>
        <w:gridCol w:w="1980"/>
      </w:tblGrid>
      <w:tr w:rsidR="00C72EAA" w:rsidRPr="00513E19" w:rsidTr="00C72EAA">
        <w:trPr>
          <w:cantSplit/>
        </w:trPr>
        <w:tc>
          <w:tcPr>
            <w:tcW w:w="8388" w:type="dxa"/>
            <w:shd w:val="clear" w:color="auto" w:fill="D9D9D9"/>
          </w:tcPr>
          <w:p w:rsidR="00C72EAA" w:rsidRPr="00513E19" w:rsidRDefault="00C72EAA" w:rsidP="00C72EAA">
            <w:pPr>
              <w:spacing w:line="360" w:lineRule="auto"/>
              <w:jc w:val="center"/>
              <w:rPr>
                <w:b/>
              </w:rPr>
            </w:pPr>
            <w:r w:rsidRPr="00513E19">
              <w:rPr>
                <w:b/>
              </w:rPr>
              <w:t>Question</w:t>
            </w:r>
            <w:r w:rsidR="005121EF">
              <w:rPr>
                <w:b/>
              </w:rPr>
              <w:t xml:space="preserve"> 7</w:t>
            </w:r>
          </w:p>
        </w:tc>
        <w:tc>
          <w:tcPr>
            <w:tcW w:w="1980" w:type="dxa"/>
            <w:shd w:val="clear" w:color="auto" w:fill="D9D9D9"/>
          </w:tcPr>
          <w:p w:rsidR="00C72EAA" w:rsidRPr="00513E19" w:rsidRDefault="00C72EAA" w:rsidP="00C72EAA">
            <w:pPr>
              <w:jc w:val="center"/>
              <w:rPr>
                <w:b/>
                <w:sz w:val="20"/>
                <w:szCs w:val="20"/>
              </w:rPr>
            </w:pPr>
            <w:r w:rsidRPr="00513E19">
              <w:rPr>
                <w:b/>
                <w:sz w:val="20"/>
                <w:szCs w:val="20"/>
              </w:rPr>
              <w:t>Comprehensive</w:t>
            </w:r>
          </w:p>
        </w:tc>
        <w:tc>
          <w:tcPr>
            <w:tcW w:w="1800" w:type="dxa"/>
            <w:shd w:val="clear" w:color="auto" w:fill="D9D9D9"/>
          </w:tcPr>
          <w:p w:rsidR="00C72EAA" w:rsidRPr="00513E19" w:rsidRDefault="00C72EAA" w:rsidP="00C72EAA">
            <w:pPr>
              <w:jc w:val="center"/>
              <w:rPr>
                <w:b/>
                <w:sz w:val="20"/>
                <w:szCs w:val="20"/>
              </w:rPr>
            </w:pPr>
            <w:r w:rsidRPr="00513E19">
              <w:rPr>
                <w:b/>
                <w:sz w:val="20"/>
                <w:szCs w:val="20"/>
              </w:rPr>
              <w:t>Clarifications</w:t>
            </w:r>
          </w:p>
        </w:tc>
        <w:tc>
          <w:tcPr>
            <w:tcW w:w="1980" w:type="dxa"/>
            <w:shd w:val="clear" w:color="auto" w:fill="D9D9D9"/>
          </w:tcPr>
          <w:p w:rsidR="00C72EAA" w:rsidRPr="00513E19" w:rsidRDefault="00C72EAA" w:rsidP="00C72EAA">
            <w:pPr>
              <w:jc w:val="center"/>
              <w:rPr>
                <w:b/>
                <w:sz w:val="20"/>
                <w:szCs w:val="20"/>
              </w:rPr>
            </w:pPr>
            <w:r w:rsidRPr="00513E19">
              <w:rPr>
                <w:b/>
                <w:sz w:val="20"/>
                <w:szCs w:val="20"/>
              </w:rPr>
              <w:t>Missing/Incomplete</w:t>
            </w:r>
          </w:p>
        </w:tc>
      </w:tr>
      <w:tr w:rsidR="00C72EAA" w:rsidRPr="00513E19" w:rsidTr="00C72EAA">
        <w:trPr>
          <w:cantSplit/>
        </w:trPr>
        <w:tc>
          <w:tcPr>
            <w:tcW w:w="8388" w:type="dxa"/>
            <w:shd w:val="clear" w:color="auto" w:fill="FFFFFF"/>
          </w:tcPr>
          <w:p w:rsidR="00C72EAA" w:rsidRPr="00513E19" w:rsidRDefault="00C72EAA" w:rsidP="00C72EAA">
            <w:r w:rsidRPr="00513E19">
              <w:t xml:space="preserve">The information should include the following: </w:t>
            </w:r>
          </w:p>
          <w:p w:rsidR="0005638E" w:rsidRDefault="0005638E" w:rsidP="005121EF">
            <w:pPr>
              <w:pStyle w:val="ListParagraph"/>
              <w:numPr>
                <w:ilvl w:val="0"/>
                <w:numId w:val="43"/>
              </w:numPr>
            </w:pPr>
            <w:r w:rsidRPr="00513E19">
              <w:t xml:space="preserve">A list of strategies that were </w:t>
            </w:r>
            <w:r w:rsidR="005121EF">
              <w:t xml:space="preserve">implemented during 2013-2014. </w:t>
            </w:r>
          </w:p>
          <w:p w:rsidR="005121EF" w:rsidRDefault="00B27919" w:rsidP="005121EF">
            <w:pPr>
              <w:pStyle w:val="ListParagraph"/>
              <w:numPr>
                <w:ilvl w:val="0"/>
                <w:numId w:val="43"/>
              </w:numPr>
            </w:pPr>
            <w:r>
              <w:t xml:space="preserve">A description </w:t>
            </w:r>
            <w:r w:rsidR="005121EF">
              <w:t xml:space="preserve">of whether each strategy was effective in closing the achievement gap, or assist the lowest-performing students, and </w:t>
            </w:r>
            <w:r w:rsidR="0043223C">
              <w:t xml:space="preserve">information about </w:t>
            </w:r>
            <w:r w:rsidR="005121EF">
              <w:t>what the school used to determine the effectiveness.</w:t>
            </w:r>
          </w:p>
          <w:p w:rsidR="005121EF" w:rsidRDefault="005121EF" w:rsidP="005121EF">
            <w:pPr>
              <w:pStyle w:val="ListParagraph"/>
              <w:numPr>
                <w:ilvl w:val="0"/>
                <w:numId w:val="43"/>
              </w:numPr>
            </w:pPr>
            <w:r>
              <w:t>An indication as to whether the strategy will be continued for 2014-2015.</w:t>
            </w:r>
          </w:p>
          <w:p w:rsidR="0005638E" w:rsidRPr="00513E19" w:rsidRDefault="0005638E" w:rsidP="005121EF">
            <w:pPr>
              <w:pStyle w:val="ListParagraph"/>
              <w:numPr>
                <w:ilvl w:val="0"/>
                <w:numId w:val="43"/>
              </w:numPr>
            </w:pPr>
            <w:r w:rsidRPr="00513E19">
              <w:t>Timeframe when the continuing strategies will be implemented</w:t>
            </w:r>
          </w:p>
          <w:p w:rsidR="00FD431F" w:rsidRPr="00FD431F" w:rsidRDefault="0005638E" w:rsidP="005121EF">
            <w:pPr>
              <w:pStyle w:val="ListParagraph"/>
              <w:numPr>
                <w:ilvl w:val="0"/>
                <w:numId w:val="43"/>
              </w:numPr>
              <w:rPr>
                <w:i/>
              </w:rPr>
            </w:pPr>
            <w:r w:rsidRPr="00513E19">
              <w:t>Information on how the school will determine the effectiveness of the strategies (including the assessment(s) to be used)</w:t>
            </w:r>
          </w:p>
        </w:tc>
        <w:tc>
          <w:tcPr>
            <w:tcW w:w="1980" w:type="dxa"/>
            <w:shd w:val="clear" w:color="auto" w:fill="FFFFFF"/>
          </w:tcPr>
          <w:p w:rsidR="00C72EAA" w:rsidRPr="00513E19" w:rsidRDefault="00C72EAA" w:rsidP="00C72EAA">
            <w:pPr>
              <w:spacing w:line="360" w:lineRule="auto"/>
            </w:pPr>
          </w:p>
        </w:tc>
        <w:tc>
          <w:tcPr>
            <w:tcW w:w="1800" w:type="dxa"/>
            <w:shd w:val="clear" w:color="auto" w:fill="FFFFFF"/>
          </w:tcPr>
          <w:p w:rsidR="00C72EAA" w:rsidRPr="00513E19" w:rsidRDefault="00C72EAA" w:rsidP="00C72EAA">
            <w:pPr>
              <w:spacing w:line="360" w:lineRule="auto"/>
            </w:pPr>
          </w:p>
        </w:tc>
        <w:tc>
          <w:tcPr>
            <w:tcW w:w="1980" w:type="dxa"/>
            <w:shd w:val="clear" w:color="auto" w:fill="FFFFFF"/>
          </w:tcPr>
          <w:p w:rsidR="00C72EAA" w:rsidRPr="00513E19" w:rsidRDefault="00C72EAA" w:rsidP="00C72EAA">
            <w:pPr>
              <w:spacing w:line="360" w:lineRule="auto"/>
            </w:pPr>
          </w:p>
        </w:tc>
      </w:tr>
      <w:tr w:rsidR="00C72EAA" w:rsidRPr="00513E19" w:rsidTr="00C72EAA">
        <w:trPr>
          <w:cantSplit/>
        </w:trPr>
        <w:tc>
          <w:tcPr>
            <w:tcW w:w="14148" w:type="dxa"/>
            <w:gridSpan w:val="4"/>
            <w:shd w:val="clear" w:color="auto" w:fill="FFFFFF"/>
          </w:tcPr>
          <w:p w:rsidR="00C72EAA" w:rsidRPr="00513E19" w:rsidRDefault="00C72EAA" w:rsidP="00C72EAA">
            <w:r w:rsidRPr="00513E19">
              <w:t xml:space="preserve">Comments: </w:t>
            </w:r>
          </w:p>
          <w:p w:rsidR="00C72EAA" w:rsidRPr="00513E19" w:rsidRDefault="00C72EAA" w:rsidP="00C72EAA">
            <w:pPr>
              <w:spacing w:line="360" w:lineRule="auto"/>
            </w:pPr>
          </w:p>
        </w:tc>
      </w:tr>
      <w:tr w:rsidR="0005638E" w:rsidRPr="00513E19" w:rsidTr="0005638E">
        <w:trPr>
          <w:cantSplit/>
        </w:trPr>
        <w:tc>
          <w:tcPr>
            <w:tcW w:w="8388" w:type="dxa"/>
            <w:shd w:val="clear" w:color="auto" w:fill="D9D9D9"/>
          </w:tcPr>
          <w:p w:rsidR="0005638E" w:rsidRPr="00513E19" w:rsidRDefault="002A2F56" w:rsidP="0005638E">
            <w:pPr>
              <w:spacing w:line="360" w:lineRule="auto"/>
              <w:jc w:val="center"/>
              <w:rPr>
                <w:b/>
              </w:rPr>
            </w:pPr>
            <w:r w:rsidRPr="00513E19">
              <w:rPr>
                <w:b/>
              </w:rPr>
              <w:lastRenderedPageBreak/>
              <w:t>Question 8</w:t>
            </w:r>
          </w:p>
        </w:tc>
        <w:tc>
          <w:tcPr>
            <w:tcW w:w="1980" w:type="dxa"/>
            <w:shd w:val="clear" w:color="auto" w:fill="D9D9D9"/>
          </w:tcPr>
          <w:p w:rsidR="0005638E" w:rsidRPr="00513E19" w:rsidRDefault="0005638E" w:rsidP="0005638E">
            <w:pPr>
              <w:jc w:val="center"/>
              <w:rPr>
                <w:b/>
                <w:sz w:val="20"/>
                <w:szCs w:val="20"/>
              </w:rPr>
            </w:pPr>
            <w:r w:rsidRPr="00513E19">
              <w:rPr>
                <w:b/>
                <w:sz w:val="20"/>
                <w:szCs w:val="20"/>
              </w:rPr>
              <w:t>Comprehensive</w:t>
            </w:r>
          </w:p>
        </w:tc>
        <w:tc>
          <w:tcPr>
            <w:tcW w:w="1800" w:type="dxa"/>
            <w:shd w:val="clear" w:color="auto" w:fill="D9D9D9"/>
          </w:tcPr>
          <w:p w:rsidR="0005638E" w:rsidRPr="00513E19" w:rsidRDefault="0005638E" w:rsidP="0005638E">
            <w:pPr>
              <w:jc w:val="center"/>
              <w:rPr>
                <w:b/>
                <w:sz w:val="20"/>
                <w:szCs w:val="20"/>
              </w:rPr>
            </w:pPr>
            <w:r w:rsidRPr="00513E19">
              <w:rPr>
                <w:b/>
                <w:sz w:val="20"/>
                <w:szCs w:val="20"/>
              </w:rPr>
              <w:t>Clarifications</w:t>
            </w:r>
          </w:p>
        </w:tc>
        <w:tc>
          <w:tcPr>
            <w:tcW w:w="1980" w:type="dxa"/>
            <w:shd w:val="clear" w:color="auto" w:fill="D9D9D9"/>
          </w:tcPr>
          <w:p w:rsidR="0005638E" w:rsidRPr="00513E19" w:rsidRDefault="0005638E" w:rsidP="0005638E">
            <w:pPr>
              <w:jc w:val="center"/>
              <w:rPr>
                <w:b/>
                <w:sz w:val="20"/>
                <w:szCs w:val="20"/>
              </w:rPr>
            </w:pPr>
            <w:r w:rsidRPr="00513E19">
              <w:rPr>
                <w:b/>
                <w:sz w:val="20"/>
                <w:szCs w:val="20"/>
              </w:rPr>
              <w:t>Missing/Incomplete</w:t>
            </w:r>
          </w:p>
        </w:tc>
      </w:tr>
      <w:tr w:rsidR="0005638E" w:rsidRPr="00513E19" w:rsidTr="0005638E">
        <w:trPr>
          <w:cantSplit/>
        </w:trPr>
        <w:tc>
          <w:tcPr>
            <w:tcW w:w="8388" w:type="dxa"/>
            <w:shd w:val="clear" w:color="auto" w:fill="FFFFFF"/>
          </w:tcPr>
          <w:p w:rsidR="001D5786" w:rsidRPr="00513E19" w:rsidRDefault="0005638E" w:rsidP="001D5786">
            <w:r w:rsidRPr="00513E19">
              <w:t xml:space="preserve">The </w:t>
            </w:r>
            <w:r w:rsidR="002A2F56" w:rsidRPr="00513E19">
              <w:t xml:space="preserve">section </w:t>
            </w:r>
            <w:r w:rsidR="001D5786" w:rsidRPr="00513E19">
              <w:t xml:space="preserve">should include information on each </w:t>
            </w:r>
            <w:r w:rsidR="005121EF" w:rsidRPr="005121EF">
              <w:rPr>
                <w:b/>
                <w:u w:val="single"/>
              </w:rPr>
              <w:t>NEW</w:t>
            </w:r>
            <w:r w:rsidR="001D5786" w:rsidRPr="005121EF">
              <w:rPr>
                <w:b/>
                <w:u w:val="single"/>
              </w:rPr>
              <w:t xml:space="preserve"> </w:t>
            </w:r>
            <w:r w:rsidR="001D5786" w:rsidRPr="00513E19">
              <w:t xml:space="preserve">strategy that </w:t>
            </w:r>
            <w:r w:rsidR="00A46F70">
              <w:t xml:space="preserve">will be implemented for the 2014-2015 </w:t>
            </w:r>
            <w:r w:rsidR="005121EF">
              <w:t>school year. The school must provide:</w:t>
            </w:r>
          </w:p>
          <w:p w:rsidR="001D5786" w:rsidRDefault="005121EF" w:rsidP="008A4173">
            <w:pPr>
              <w:pStyle w:val="ListParagraph"/>
              <w:numPr>
                <w:ilvl w:val="0"/>
                <w:numId w:val="11"/>
              </w:numPr>
            </w:pPr>
            <w:r>
              <w:t>The rationale for choosing each strategy.</w:t>
            </w:r>
          </w:p>
          <w:p w:rsidR="005121EF" w:rsidRPr="00513E19" w:rsidRDefault="005121EF" w:rsidP="008A4173">
            <w:pPr>
              <w:pStyle w:val="ListParagraph"/>
              <w:numPr>
                <w:ilvl w:val="0"/>
                <w:numId w:val="11"/>
              </w:numPr>
            </w:pPr>
            <w:r>
              <w:t>The timeframe for the implementation of each strategy.</w:t>
            </w:r>
          </w:p>
          <w:p w:rsidR="0005638E" w:rsidRDefault="0005638E" w:rsidP="008A4173">
            <w:pPr>
              <w:pStyle w:val="ListParagraph"/>
              <w:numPr>
                <w:ilvl w:val="0"/>
                <w:numId w:val="11"/>
              </w:numPr>
            </w:pPr>
            <w:r w:rsidRPr="00513E19">
              <w:t>Information on how the school will determine the effectiveness of the strategies (including the assessment(s) to be used)</w:t>
            </w:r>
          </w:p>
          <w:p w:rsidR="0043223C" w:rsidRDefault="0043223C" w:rsidP="0043223C">
            <w:pPr>
              <w:rPr>
                <w:b/>
              </w:rPr>
            </w:pPr>
          </w:p>
          <w:p w:rsidR="0043223C" w:rsidRDefault="0043223C" w:rsidP="0043223C">
            <w:pPr>
              <w:rPr>
                <w:b/>
              </w:rPr>
            </w:pPr>
            <w:r w:rsidRPr="0043223C">
              <w:rPr>
                <w:b/>
              </w:rPr>
              <w:t xml:space="preserve">Focus Schools identified because of the achievement gap with the students with disabilities or English Learners subgroups, should describe how the strategies will disproportionately benefit those students.  </w:t>
            </w:r>
          </w:p>
          <w:p w:rsidR="0043223C" w:rsidRPr="0043223C" w:rsidRDefault="0043223C" w:rsidP="0043223C">
            <w:pPr>
              <w:rPr>
                <w:b/>
              </w:rPr>
            </w:pPr>
          </w:p>
          <w:p w:rsidR="00FD431F" w:rsidRPr="00513E19" w:rsidRDefault="0043223C" w:rsidP="0043223C">
            <w:r w:rsidRPr="0043223C">
              <w:rPr>
                <w:b/>
              </w:rPr>
              <w:t xml:space="preserve">Focus Schools identified because of the achievement gap with a racial or ethnic subgroup should describe how the strategies will target the needs of the lowest-performing students. </w:t>
            </w:r>
          </w:p>
        </w:tc>
        <w:tc>
          <w:tcPr>
            <w:tcW w:w="1980" w:type="dxa"/>
            <w:shd w:val="clear" w:color="auto" w:fill="FFFFFF"/>
          </w:tcPr>
          <w:p w:rsidR="0005638E" w:rsidRPr="00513E19" w:rsidRDefault="0005638E" w:rsidP="0005638E">
            <w:pPr>
              <w:spacing w:line="360" w:lineRule="auto"/>
            </w:pPr>
          </w:p>
        </w:tc>
        <w:tc>
          <w:tcPr>
            <w:tcW w:w="1800" w:type="dxa"/>
            <w:shd w:val="clear" w:color="auto" w:fill="FFFFFF"/>
          </w:tcPr>
          <w:p w:rsidR="0005638E" w:rsidRPr="00513E19" w:rsidRDefault="0005638E" w:rsidP="0005638E">
            <w:pPr>
              <w:spacing w:line="360" w:lineRule="auto"/>
            </w:pPr>
          </w:p>
        </w:tc>
        <w:tc>
          <w:tcPr>
            <w:tcW w:w="1980" w:type="dxa"/>
            <w:shd w:val="clear" w:color="auto" w:fill="FFFFFF"/>
          </w:tcPr>
          <w:p w:rsidR="0005638E" w:rsidRPr="00513E19" w:rsidRDefault="0005638E" w:rsidP="0005638E">
            <w:pPr>
              <w:spacing w:line="360" w:lineRule="auto"/>
            </w:pPr>
          </w:p>
        </w:tc>
      </w:tr>
      <w:tr w:rsidR="0005638E" w:rsidRPr="00513E19" w:rsidTr="0005638E">
        <w:trPr>
          <w:cantSplit/>
        </w:trPr>
        <w:tc>
          <w:tcPr>
            <w:tcW w:w="14148" w:type="dxa"/>
            <w:gridSpan w:val="4"/>
            <w:shd w:val="clear" w:color="auto" w:fill="FFFFFF"/>
          </w:tcPr>
          <w:p w:rsidR="0005638E" w:rsidRPr="00513E19" w:rsidRDefault="0005638E" w:rsidP="0005638E">
            <w:r w:rsidRPr="00513E19">
              <w:t xml:space="preserve">Comments: </w:t>
            </w:r>
          </w:p>
          <w:p w:rsidR="0005638E" w:rsidRPr="00513E19" w:rsidRDefault="0005638E" w:rsidP="0005638E">
            <w:pPr>
              <w:spacing w:line="360" w:lineRule="auto"/>
            </w:pPr>
          </w:p>
        </w:tc>
      </w:tr>
    </w:tbl>
    <w:p w:rsidR="0005638E" w:rsidRDefault="0005638E" w:rsidP="00A272E0">
      <w:pPr>
        <w:spacing w:line="360" w:lineRule="auto"/>
        <w:rPr>
          <w:b/>
          <w:sz w:val="16"/>
          <w:szCs w:val="16"/>
        </w:rPr>
      </w:pPr>
    </w:p>
    <w:p w:rsidR="00996B09" w:rsidRPr="00513E19" w:rsidRDefault="00996B09" w:rsidP="00A272E0">
      <w:pPr>
        <w:spacing w:line="36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388"/>
        <w:gridCol w:w="1980"/>
        <w:gridCol w:w="1800"/>
        <w:gridCol w:w="1980"/>
      </w:tblGrid>
      <w:tr w:rsidR="001D5786" w:rsidRPr="00513E19" w:rsidTr="001D5786">
        <w:trPr>
          <w:cantSplit/>
        </w:trPr>
        <w:tc>
          <w:tcPr>
            <w:tcW w:w="8388" w:type="dxa"/>
            <w:shd w:val="clear" w:color="auto" w:fill="D9D9D9"/>
          </w:tcPr>
          <w:p w:rsidR="001D5786" w:rsidRPr="00513E19" w:rsidRDefault="002A2F56" w:rsidP="001D5786">
            <w:pPr>
              <w:spacing w:line="360" w:lineRule="auto"/>
              <w:jc w:val="center"/>
              <w:rPr>
                <w:b/>
              </w:rPr>
            </w:pPr>
            <w:r w:rsidRPr="00513E19">
              <w:rPr>
                <w:b/>
              </w:rPr>
              <w:t>Question 9</w:t>
            </w:r>
          </w:p>
        </w:tc>
        <w:tc>
          <w:tcPr>
            <w:tcW w:w="1980" w:type="dxa"/>
            <w:shd w:val="clear" w:color="auto" w:fill="D9D9D9"/>
          </w:tcPr>
          <w:p w:rsidR="001D5786" w:rsidRPr="00513E19" w:rsidRDefault="001D5786" w:rsidP="001D5786">
            <w:pPr>
              <w:jc w:val="center"/>
              <w:rPr>
                <w:b/>
                <w:sz w:val="20"/>
                <w:szCs w:val="20"/>
              </w:rPr>
            </w:pPr>
            <w:r w:rsidRPr="00513E19">
              <w:rPr>
                <w:b/>
                <w:sz w:val="20"/>
                <w:szCs w:val="20"/>
              </w:rPr>
              <w:t>Comprehensive</w:t>
            </w:r>
          </w:p>
        </w:tc>
        <w:tc>
          <w:tcPr>
            <w:tcW w:w="1800" w:type="dxa"/>
            <w:shd w:val="clear" w:color="auto" w:fill="D9D9D9"/>
          </w:tcPr>
          <w:p w:rsidR="001D5786" w:rsidRPr="00513E19" w:rsidRDefault="001D5786" w:rsidP="001D5786">
            <w:pPr>
              <w:jc w:val="center"/>
              <w:rPr>
                <w:b/>
                <w:sz w:val="20"/>
                <w:szCs w:val="20"/>
              </w:rPr>
            </w:pPr>
            <w:r w:rsidRPr="00513E19">
              <w:rPr>
                <w:b/>
                <w:sz w:val="20"/>
                <w:szCs w:val="20"/>
              </w:rPr>
              <w:t>Clarifications</w:t>
            </w:r>
          </w:p>
        </w:tc>
        <w:tc>
          <w:tcPr>
            <w:tcW w:w="1980" w:type="dxa"/>
            <w:shd w:val="clear" w:color="auto" w:fill="D9D9D9"/>
          </w:tcPr>
          <w:p w:rsidR="001D5786" w:rsidRPr="00513E19" w:rsidRDefault="001D5786" w:rsidP="001D5786">
            <w:pPr>
              <w:jc w:val="center"/>
              <w:rPr>
                <w:b/>
                <w:sz w:val="20"/>
                <w:szCs w:val="20"/>
              </w:rPr>
            </w:pPr>
            <w:r w:rsidRPr="00513E19">
              <w:rPr>
                <w:b/>
                <w:sz w:val="20"/>
                <w:szCs w:val="20"/>
              </w:rPr>
              <w:t>Missing/Incomplete</w:t>
            </w:r>
          </w:p>
        </w:tc>
      </w:tr>
      <w:tr w:rsidR="001D5786" w:rsidRPr="00513E19" w:rsidTr="001D5786">
        <w:trPr>
          <w:cantSplit/>
        </w:trPr>
        <w:tc>
          <w:tcPr>
            <w:tcW w:w="8388" w:type="dxa"/>
            <w:shd w:val="clear" w:color="auto" w:fill="FFFFFF"/>
          </w:tcPr>
          <w:p w:rsidR="001D5786" w:rsidRPr="00513E19" w:rsidRDefault="001D5786" w:rsidP="005121EF">
            <w:r w:rsidRPr="00513E19">
              <w:t xml:space="preserve">The </w:t>
            </w:r>
            <w:r w:rsidR="002A2F56" w:rsidRPr="00513E19">
              <w:t xml:space="preserve">section </w:t>
            </w:r>
            <w:r w:rsidRPr="00513E19">
              <w:t xml:space="preserve">should include information about </w:t>
            </w:r>
            <w:r w:rsidR="005121EF">
              <w:t xml:space="preserve">how the activities funded with 1003(a) Focus Grant funds will be aligned with the school’s comprehensive schoolwide plan. </w:t>
            </w:r>
          </w:p>
        </w:tc>
        <w:tc>
          <w:tcPr>
            <w:tcW w:w="1980" w:type="dxa"/>
            <w:shd w:val="clear" w:color="auto" w:fill="FFFFFF"/>
          </w:tcPr>
          <w:p w:rsidR="001D5786" w:rsidRPr="00513E19" w:rsidRDefault="001D5786" w:rsidP="001D5786">
            <w:pPr>
              <w:spacing w:line="360" w:lineRule="auto"/>
            </w:pPr>
          </w:p>
        </w:tc>
        <w:tc>
          <w:tcPr>
            <w:tcW w:w="1800" w:type="dxa"/>
            <w:shd w:val="clear" w:color="auto" w:fill="FFFFFF"/>
          </w:tcPr>
          <w:p w:rsidR="001D5786" w:rsidRPr="00513E19" w:rsidRDefault="001D5786" w:rsidP="001D5786">
            <w:pPr>
              <w:spacing w:line="360" w:lineRule="auto"/>
            </w:pPr>
          </w:p>
        </w:tc>
        <w:tc>
          <w:tcPr>
            <w:tcW w:w="1980" w:type="dxa"/>
            <w:shd w:val="clear" w:color="auto" w:fill="FFFFFF"/>
          </w:tcPr>
          <w:p w:rsidR="001D5786" w:rsidRPr="00513E19" w:rsidRDefault="001D5786" w:rsidP="001D5786">
            <w:pPr>
              <w:spacing w:line="360" w:lineRule="auto"/>
            </w:pPr>
          </w:p>
        </w:tc>
      </w:tr>
      <w:tr w:rsidR="001D5786" w:rsidRPr="00513E19" w:rsidTr="001D5786">
        <w:trPr>
          <w:cantSplit/>
        </w:trPr>
        <w:tc>
          <w:tcPr>
            <w:tcW w:w="14148" w:type="dxa"/>
            <w:gridSpan w:val="4"/>
            <w:shd w:val="clear" w:color="auto" w:fill="FFFFFF"/>
          </w:tcPr>
          <w:p w:rsidR="001D5786" w:rsidRPr="00513E19" w:rsidRDefault="001D5786" w:rsidP="001D5786">
            <w:r w:rsidRPr="00513E19">
              <w:t xml:space="preserve">Comments: </w:t>
            </w:r>
          </w:p>
          <w:p w:rsidR="001D5786" w:rsidRPr="00513E19" w:rsidRDefault="001D5786" w:rsidP="001D5786">
            <w:pPr>
              <w:spacing w:line="360" w:lineRule="auto"/>
            </w:pPr>
          </w:p>
        </w:tc>
      </w:tr>
    </w:tbl>
    <w:p w:rsidR="001D5786" w:rsidRDefault="001D5786" w:rsidP="00A272E0">
      <w:pPr>
        <w:spacing w:line="360" w:lineRule="auto"/>
        <w:rPr>
          <w:b/>
          <w:sz w:val="16"/>
          <w:szCs w:val="16"/>
        </w:rPr>
      </w:pPr>
    </w:p>
    <w:p w:rsidR="00AF67CC" w:rsidRDefault="00AF67CC" w:rsidP="00A272E0">
      <w:pPr>
        <w:spacing w:line="360" w:lineRule="auto"/>
        <w:rPr>
          <w:b/>
        </w:rPr>
      </w:pPr>
    </w:p>
    <w:p w:rsidR="00FD431F" w:rsidRDefault="00FD431F" w:rsidP="00A272E0">
      <w:pPr>
        <w:spacing w:line="360" w:lineRule="auto"/>
        <w:rPr>
          <w:b/>
        </w:rPr>
      </w:pPr>
    </w:p>
    <w:p w:rsidR="0043223C" w:rsidRDefault="0043223C" w:rsidP="00A272E0">
      <w:pPr>
        <w:spacing w:line="360" w:lineRule="auto"/>
        <w:rPr>
          <w:b/>
        </w:rPr>
      </w:pPr>
    </w:p>
    <w:p w:rsidR="0043223C" w:rsidRDefault="0043223C" w:rsidP="00A272E0">
      <w:pPr>
        <w:spacing w:line="360" w:lineRule="auto"/>
        <w:rPr>
          <w:b/>
        </w:rPr>
      </w:pPr>
    </w:p>
    <w:p w:rsidR="0043223C" w:rsidRDefault="0043223C" w:rsidP="00A272E0">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388"/>
        <w:gridCol w:w="1980"/>
        <w:gridCol w:w="1800"/>
        <w:gridCol w:w="1980"/>
      </w:tblGrid>
      <w:tr w:rsidR="005121EF" w:rsidRPr="00513E19" w:rsidTr="00873645">
        <w:trPr>
          <w:cantSplit/>
        </w:trPr>
        <w:tc>
          <w:tcPr>
            <w:tcW w:w="8388" w:type="dxa"/>
            <w:shd w:val="clear" w:color="auto" w:fill="D9D9D9"/>
          </w:tcPr>
          <w:p w:rsidR="005121EF" w:rsidRPr="00513E19" w:rsidRDefault="005121EF" w:rsidP="00873645">
            <w:pPr>
              <w:spacing w:line="360" w:lineRule="auto"/>
              <w:jc w:val="center"/>
              <w:rPr>
                <w:b/>
              </w:rPr>
            </w:pPr>
            <w:r w:rsidRPr="00513E19">
              <w:rPr>
                <w:b/>
              </w:rPr>
              <w:lastRenderedPageBreak/>
              <w:t xml:space="preserve">Question </w:t>
            </w:r>
            <w:r>
              <w:rPr>
                <w:b/>
              </w:rPr>
              <w:t>10</w:t>
            </w:r>
          </w:p>
        </w:tc>
        <w:tc>
          <w:tcPr>
            <w:tcW w:w="1980" w:type="dxa"/>
            <w:shd w:val="clear" w:color="auto" w:fill="D9D9D9"/>
          </w:tcPr>
          <w:p w:rsidR="005121EF" w:rsidRPr="00513E19" w:rsidRDefault="005121EF" w:rsidP="00873645">
            <w:pPr>
              <w:jc w:val="center"/>
              <w:rPr>
                <w:b/>
                <w:sz w:val="20"/>
                <w:szCs w:val="20"/>
              </w:rPr>
            </w:pPr>
            <w:r w:rsidRPr="00513E19">
              <w:rPr>
                <w:b/>
                <w:sz w:val="20"/>
                <w:szCs w:val="20"/>
              </w:rPr>
              <w:t>Comprehensive</w:t>
            </w:r>
          </w:p>
        </w:tc>
        <w:tc>
          <w:tcPr>
            <w:tcW w:w="1800" w:type="dxa"/>
            <w:shd w:val="clear" w:color="auto" w:fill="D9D9D9"/>
          </w:tcPr>
          <w:p w:rsidR="005121EF" w:rsidRPr="00513E19" w:rsidRDefault="005121EF" w:rsidP="00873645">
            <w:pPr>
              <w:jc w:val="center"/>
              <w:rPr>
                <w:b/>
                <w:sz w:val="20"/>
                <w:szCs w:val="20"/>
              </w:rPr>
            </w:pPr>
            <w:r w:rsidRPr="00513E19">
              <w:rPr>
                <w:b/>
                <w:sz w:val="20"/>
                <w:szCs w:val="20"/>
              </w:rPr>
              <w:t>Clarifications</w:t>
            </w:r>
          </w:p>
        </w:tc>
        <w:tc>
          <w:tcPr>
            <w:tcW w:w="1980" w:type="dxa"/>
            <w:shd w:val="clear" w:color="auto" w:fill="D9D9D9"/>
          </w:tcPr>
          <w:p w:rsidR="005121EF" w:rsidRPr="00513E19" w:rsidRDefault="005121EF" w:rsidP="00873645">
            <w:pPr>
              <w:jc w:val="center"/>
              <w:rPr>
                <w:b/>
                <w:sz w:val="20"/>
                <w:szCs w:val="20"/>
              </w:rPr>
            </w:pPr>
            <w:r w:rsidRPr="00513E19">
              <w:rPr>
                <w:b/>
                <w:sz w:val="20"/>
                <w:szCs w:val="20"/>
              </w:rPr>
              <w:t>Missing/Incomplete</w:t>
            </w:r>
          </w:p>
        </w:tc>
      </w:tr>
      <w:tr w:rsidR="005121EF" w:rsidRPr="00513E19" w:rsidTr="00873645">
        <w:trPr>
          <w:cantSplit/>
        </w:trPr>
        <w:tc>
          <w:tcPr>
            <w:tcW w:w="8388" w:type="dxa"/>
            <w:shd w:val="clear" w:color="auto" w:fill="FFFFFF"/>
          </w:tcPr>
          <w:p w:rsidR="005121EF" w:rsidRDefault="005121EF" w:rsidP="005121EF">
            <w:r w:rsidRPr="00513E19">
              <w:t xml:space="preserve">The section should include information about </w:t>
            </w:r>
            <w:r>
              <w:t xml:space="preserve">how the school or LEA will monitor the implementation of the strategies.  </w:t>
            </w:r>
          </w:p>
          <w:p w:rsidR="0043223C" w:rsidRPr="00513E19" w:rsidRDefault="0043223C" w:rsidP="0043223C">
            <w:pPr>
              <w:pStyle w:val="ListParagraph"/>
              <w:numPr>
                <w:ilvl w:val="0"/>
                <w:numId w:val="44"/>
              </w:numPr>
            </w:pPr>
            <w:r>
              <w:t>The school should list the name of each person from the school and LEA who will be involved in monitoring and evaluating the strategies.</w:t>
            </w:r>
          </w:p>
        </w:tc>
        <w:tc>
          <w:tcPr>
            <w:tcW w:w="1980" w:type="dxa"/>
            <w:shd w:val="clear" w:color="auto" w:fill="FFFFFF"/>
          </w:tcPr>
          <w:p w:rsidR="005121EF" w:rsidRPr="00513E19" w:rsidRDefault="005121EF" w:rsidP="00873645">
            <w:pPr>
              <w:spacing w:line="360" w:lineRule="auto"/>
            </w:pPr>
          </w:p>
        </w:tc>
        <w:tc>
          <w:tcPr>
            <w:tcW w:w="1800" w:type="dxa"/>
            <w:shd w:val="clear" w:color="auto" w:fill="FFFFFF"/>
          </w:tcPr>
          <w:p w:rsidR="005121EF" w:rsidRPr="00513E19" w:rsidRDefault="005121EF" w:rsidP="00873645">
            <w:pPr>
              <w:spacing w:line="360" w:lineRule="auto"/>
            </w:pPr>
          </w:p>
        </w:tc>
        <w:tc>
          <w:tcPr>
            <w:tcW w:w="1980" w:type="dxa"/>
            <w:shd w:val="clear" w:color="auto" w:fill="FFFFFF"/>
          </w:tcPr>
          <w:p w:rsidR="005121EF" w:rsidRPr="00513E19" w:rsidRDefault="005121EF" w:rsidP="00873645">
            <w:pPr>
              <w:spacing w:line="360" w:lineRule="auto"/>
            </w:pPr>
          </w:p>
        </w:tc>
      </w:tr>
      <w:tr w:rsidR="005121EF" w:rsidRPr="00513E19" w:rsidTr="00873645">
        <w:trPr>
          <w:cantSplit/>
        </w:trPr>
        <w:tc>
          <w:tcPr>
            <w:tcW w:w="14148" w:type="dxa"/>
            <w:gridSpan w:val="4"/>
            <w:shd w:val="clear" w:color="auto" w:fill="FFFFFF"/>
          </w:tcPr>
          <w:p w:rsidR="005121EF" w:rsidRPr="00513E19" w:rsidRDefault="005121EF" w:rsidP="00873645">
            <w:r w:rsidRPr="00513E19">
              <w:t xml:space="preserve">Comments: </w:t>
            </w:r>
          </w:p>
          <w:p w:rsidR="005121EF" w:rsidRPr="00513E19" w:rsidRDefault="005121EF" w:rsidP="00873645">
            <w:pPr>
              <w:spacing w:line="360" w:lineRule="auto"/>
            </w:pPr>
          </w:p>
        </w:tc>
      </w:tr>
    </w:tbl>
    <w:p w:rsidR="00FD431F" w:rsidRDefault="00FD431F" w:rsidP="00A272E0">
      <w:pPr>
        <w:spacing w:line="360" w:lineRule="auto"/>
        <w:rPr>
          <w:b/>
        </w:rPr>
      </w:pPr>
    </w:p>
    <w:p w:rsidR="00FD431F" w:rsidRDefault="00FD431F" w:rsidP="00A272E0">
      <w:pPr>
        <w:spacing w:line="360" w:lineRule="auto"/>
        <w:rPr>
          <w:b/>
        </w:rPr>
      </w:pPr>
    </w:p>
    <w:p w:rsidR="00FD431F" w:rsidRDefault="00FD431F" w:rsidP="00A272E0">
      <w:pPr>
        <w:spacing w:line="360" w:lineRule="auto"/>
        <w:rPr>
          <w:b/>
        </w:rPr>
      </w:pPr>
    </w:p>
    <w:p w:rsidR="001D5786" w:rsidRDefault="001D5786" w:rsidP="00A272E0">
      <w:pPr>
        <w:spacing w:line="360" w:lineRule="auto"/>
        <w:rPr>
          <w:b/>
        </w:rPr>
      </w:pPr>
      <w:r w:rsidRPr="00513E19">
        <w:rPr>
          <w:b/>
        </w:rPr>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388"/>
        <w:gridCol w:w="1980"/>
        <w:gridCol w:w="1800"/>
        <w:gridCol w:w="1980"/>
      </w:tblGrid>
      <w:tr w:rsidR="002A2F56" w:rsidRPr="00513E19" w:rsidTr="002A2F56">
        <w:trPr>
          <w:cantSplit/>
        </w:trPr>
        <w:tc>
          <w:tcPr>
            <w:tcW w:w="8388" w:type="dxa"/>
            <w:shd w:val="clear" w:color="auto" w:fill="D9D9D9"/>
          </w:tcPr>
          <w:p w:rsidR="002A2F56" w:rsidRPr="00513E19" w:rsidRDefault="002A2F56" w:rsidP="002A2F56">
            <w:pPr>
              <w:spacing w:line="360" w:lineRule="auto"/>
              <w:jc w:val="center"/>
              <w:rPr>
                <w:b/>
              </w:rPr>
            </w:pPr>
            <w:r w:rsidRPr="00513E19">
              <w:rPr>
                <w:b/>
              </w:rPr>
              <w:t>Questions</w:t>
            </w:r>
          </w:p>
        </w:tc>
        <w:tc>
          <w:tcPr>
            <w:tcW w:w="1980" w:type="dxa"/>
            <w:shd w:val="clear" w:color="auto" w:fill="D9D9D9"/>
          </w:tcPr>
          <w:p w:rsidR="002A2F56" w:rsidRPr="00513E19" w:rsidRDefault="002A2F56" w:rsidP="002A2F56">
            <w:pPr>
              <w:jc w:val="center"/>
              <w:rPr>
                <w:b/>
                <w:sz w:val="20"/>
                <w:szCs w:val="20"/>
              </w:rPr>
            </w:pPr>
            <w:r w:rsidRPr="00513E19">
              <w:rPr>
                <w:b/>
                <w:sz w:val="20"/>
                <w:szCs w:val="20"/>
              </w:rPr>
              <w:t>Comprehensive</w:t>
            </w:r>
          </w:p>
        </w:tc>
        <w:tc>
          <w:tcPr>
            <w:tcW w:w="1800" w:type="dxa"/>
            <w:shd w:val="clear" w:color="auto" w:fill="D9D9D9"/>
          </w:tcPr>
          <w:p w:rsidR="002A2F56" w:rsidRPr="00513E19" w:rsidRDefault="002A2F56" w:rsidP="002A2F56">
            <w:pPr>
              <w:jc w:val="center"/>
              <w:rPr>
                <w:b/>
                <w:sz w:val="20"/>
                <w:szCs w:val="20"/>
              </w:rPr>
            </w:pPr>
            <w:r w:rsidRPr="00513E19">
              <w:rPr>
                <w:b/>
                <w:sz w:val="20"/>
                <w:szCs w:val="20"/>
              </w:rPr>
              <w:t>Clarifications</w:t>
            </w:r>
          </w:p>
        </w:tc>
        <w:tc>
          <w:tcPr>
            <w:tcW w:w="1980" w:type="dxa"/>
            <w:shd w:val="clear" w:color="auto" w:fill="D9D9D9"/>
          </w:tcPr>
          <w:p w:rsidR="002A2F56" w:rsidRPr="00513E19" w:rsidRDefault="002A2F56" w:rsidP="002A2F56">
            <w:pPr>
              <w:jc w:val="center"/>
              <w:rPr>
                <w:b/>
                <w:sz w:val="20"/>
                <w:szCs w:val="20"/>
              </w:rPr>
            </w:pPr>
            <w:r w:rsidRPr="00513E19">
              <w:rPr>
                <w:b/>
                <w:sz w:val="20"/>
                <w:szCs w:val="20"/>
              </w:rPr>
              <w:t>Missing/Incomplete</w:t>
            </w:r>
          </w:p>
        </w:tc>
      </w:tr>
      <w:tr w:rsidR="002A2F56" w:rsidRPr="00513E19" w:rsidTr="002A2F56">
        <w:trPr>
          <w:cantSplit/>
        </w:trPr>
        <w:tc>
          <w:tcPr>
            <w:tcW w:w="8388" w:type="dxa"/>
            <w:shd w:val="clear" w:color="auto" w:fill="FFFFFF"/>
          </w:tcPr>
          <w:p w:rsidR="002A2F56" w:rsidRPr="00513E19" w:rsidRDefault="002A2F56" w:rsidP="002A2F56">
            <w:r w:rsidRPr="00513E19">
              <w:t>The section should include:</w:t>
            </w:r>
          </w:p>
          <w:p w:rsidR="002A2F56" w:rsidRPr="00513E19" w:rsidRDefault="002A2F56" w:rsidP="002A2F56"/>
          <w:p w:rsidR="00CF25FB" w:rsidRDefault="00CF25FB" w:rsidP="008A4173">
            <w:pPr>
              <w:pStyle w:val="ListParagraph"/>
              <w:numPr>
                <w:ilvl w:val="0"/>
                <w:numId w:val="3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t>Information about how, by the end of the 2014-2015 school year, the school will determine the impact of the proposed strategies on Reading achievement for the identified subgroup, or for the lowest-achieving students.</w:t>
            </w:r>
          </w:p>
          <w:p w:rsidR="00CF25FB" w:rsidRDefault="00CF25FB" w:rsidP="008A4173">
            <w:pPr>
              <w:pStyle w:val="ListParagraph"/>
              <w:numPr>
                <w:ilvl w:val="0"/>
                <w:numId w:val="3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pPr>
            <w:r w:rsidRPr="00CF25FB">
              <w:rPr>
                <w:rFonts w:eastAsia="Calibri"/>
                <w:color w:val="000000"/>
              </w:rPr>
              <w:t xml:space="preserve">Information about the interim measures the school will use to determine </w:t>
            </w:r>
            <w:r w:rsidR="00FD431F" w:rsidRPr="00CF25FB">
              <w:rPr>
                <w:rFonts w:eastAsia="Calibri"/>
                <w:color w:val="000000"/>
              </w:rPr>
              <w:t>whether it</w:t>
            </w:r>
            <w:r w:rsidRPr="00CF25FB">
              <w:rPr>
                <w:rFonts w:eastAsia="Calibri"/>
                <w:color w:val="000000"/>
              </w:rPr>
              <w:t xml:space="preserve"> is on track to meet </w:t>
            </w:r>
            <w:r w:rsidR="00FD431F" w:rsidRPr="00CF25FB">
              <w:rPr>
                <w:rFonts w:eastAsia="Calibri"/>
                <w:color w:val="000000"/>
              </w:rPr>
              <w:t>its long</w:t>
            </w:r>
            <w:r w:rsidRPr="00CF25FB">
              <w:rPr>
                <w:rFonts w:eastAsia="Calibri"/>
                <w:color w:val="000000"/>
              </w:rPr>
              <w:t xml:space="preserve"> term goals for student performance in Reading.</w:t>
            </w:r>
          </w:p>
          <w:p w:rsidR="00CF25FB" w:rsidRDefault="00CF25FB" w:rsidP="008A4173">
            <w:pPr>
              <w:pStyle w:val="ListParagraph"/>
              <w:numPr>
                <w:ilvl w:val="0"/>
                <w:numId w:val="3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t>Information about how,  by the end of the 2014-2015 school year, the school will determine the impact of the proposed strategies on Math achievement for the identified subgroup, or for the lowest-achieving students in Reading.</w:t>
            </w:r>
          </w:p>
          <w:p w:rsidR="002A2F56" w:rsidRPr="00513E19" w:rsidRDefault="00CF25FB" w:rsidP="008A4173">
            <w:pPr>
              <w:pStyle w:val="ListParagraph"/>
              <w:numPr>
                <w:ilvl w:val="0"/>
                <w:numId w:val="11"/>
              </w:numPr>
            </w:pPr>
            <w:r>
              <w:rPr>
                <w:rFonts w:eastAsia="Calibri"/>
                <w:color w:val="000000"/>
              </w:rPr>
              <w:t xml:space="preserve">Information about </w:t>
            </w:r>
            <w:r w:rsidRPr="00CF25FB">
              <w:rPr>
                <w:rFonts w:eastAsia="Calibri"/>
                <w:color w:val="000000"/>
              </w:rPr>
              <w:t>the interim measures the school will use to determine whether  it is on track to meet its  long term goals for student performance</w:t>
            </w:r>
            <w:r>
              <w:rPr>
                <w:rFonts w:eastAsia="Calibri"/>
                <w:color w:val="000000"/>
              </w:rPr>
              <w:t xml:space="preserve"> in Math</w:t>
            </w:r>
          </w:p>
        </w:tc>
        <w:tc>
          <w:tcPr>
            <w:tcW w:w="1980" w:type="dxa"/>
            <w:shd w:val="clear" w:color="auto" w:fill="FFFFFF"/>
          </w:tcPr>
          <w:p w:rsidR="002A2F56" w:rsidRPr="00513E19" w:rsidRDefault="002A2F56" w:rsidP="002A2F56">
            <w:pPr>
              <w:spacing w:line="360" w:lineRule="auto"/>
            </w:pPr>
          </w:p>
        </w:tc>
        <w:tc>
          <w:tcPr>
            <w:tcW w:w="1800" w:type="dxa"/>
            <w:shd w:val="clear" w:color="auto" w:fill="FFFFFF"/>
          </w:tcPr>
          <w:p w:rsidR="002A2F56" w:rsidRPr="00513E19" w:rsidRDefault="002A2F56" w:rsidP="002A2F56">
            <w:pPr>
              <w:spacing w:line="360" w:lineRule="auto"/>
            </w:pPr>
          </w:p>
        </w:tc>
        <w:tc>
          <w:tcPr>
            <w:tcW w:w="1980" w:type="dxa"/>
            <w:shd w:val="clear" w:color="auto" w:fill="FFFFFF"/>
          </w:tcPr>
          <w:p w:rsidR="002A2F56" w:rsidRPr="00513E19" w:rsidRDefault="002A2F56" w:rsidP="002A2F56">
            <w:pPr>
              <w:spacing w:line="360" w:lineRule="auto"/>
            </w:pPr>
          </w:p>
        </w:tc>
      </w:tr>
      <w:tr w:rsidR="002A2F56" w:rsidRPr="00513E19" w:rsidTr="002A2F56">
        <w:trPr>
          <w:cantSplit/>
        </w:trPr>
        <w:tc>
          <w:tcPr>
            <w:tcW w:w="14148" w:type="dxa"/>
            <w:gridSpan w:val="4"/>
            <w:shd w:val="clear" w:color="auto" w:fill="FFFFFF"/>
          </w:tcPr>
          <w:p w:rsidR="002A2F56" w:rsidRPr="00513E19" w:rsidRDefault="002A2F56" w:rsidP="002A2F56">
            <w:r w:rsidRPr="00513E19">
              <w:t xml:space="preserve">Comments: </w:t>
            </w:r>
          </w:p>
          <w:p w:rsidR="002A2F56" w:rsidRPr="00513E19" w:rsidRDefault="002A2F56" w:rsidP="002A2F56">
            <w:pPr>
              <w:spacing w:line="360" w:lineRule="auto"/>
            </w:pPr>
          </w:p>
        </w:tc>
      </w:tr>
    </w:tbl>
    <w:p w:rsidR="002A2F56" w:rsidRDefault="002A2F56" w:rsidP="00A272E0">
      <w:pPr>
        <w:spacing w:line="360" w:lineRule="auto"/>
        <w:rPr>
          <w:b/>
        </w:rPr>
      </w:pPr>
    </w:p>
    <w:p w:rsidR="00CF25FB" w:rsidRDefault="00CF25FB" w:rsidP="00A272E0">
      <w:pPr>
        <w:spacing w:line="360" w:lineRule="auto"/>
        <w:rPr>
          <w:b/>
        </w:rPr>
      </w:pPr>
    </w:p>
    <w:p w:rsidR="00CF25FB" w:rsidRPr="00513E19" w:rsidRDefault="00CF25FB" w:rsidP="00A272E0">
      <w:pPr>
        <w:spacing w:line="360" w:lineRule="auto"/>
        <w:rPr>
          <w:b/>
        </w:rPr>
      </w:pPr>
    </w:p>
    <w:p w:rsidR="009B1322" w:rsidRPr="00513E19" w:rsidRDefault="002A2F56" w:rsidP="002A2F56">
      <w:pPr>
        <w:spacing w:line="360" w:lineRule="auto"/>
        <w:rPr>
          <w:b/>
        </w:rPr>
      </w:pPr>
      <w:r w:rsidRPr="00513E19">
        <w:rPr>
          <w:b/>
        </w:rPr>
        <w:t>C</w:t>
      </w:r>
      <w:r w:rsidR="009B1322" w:rsidRPr="00513E19">
        <w:rPr>
          <w:b/>
        </w:rPr>
        <w:t>onsolidated LEA Budget Narrative and Proposed Budget C-1-25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8"/>
        <w:gridCol w:w="1950"/>
        <w:gridCol w:w="1710"/>
        <w:gridCol w:w="1980"/>
      </w:tblGrid>
      <w:tr w:rsidR="009B1322" w:rsidRPr="00513E19" w:rsidTr="002616E2">
        <w:trPr>
          <w:cantSplit/>
        </w:trPr>
        <w:tc>
          <w:tcPr>
            <w:tcW w:w="8508" w:type="dxa"/>
            <w:shd w:val="clear" w:color="auto" w:fill="D9D9D9"/>
          </w:tcPr>
          <w:p w:rsidR="009B1322" w:rsidRPr="00513E19" w:rsidRDefault="009B1322" w:rsidP="004C5A82">
            <w:pPr>
              <w:spacing w:line="360" w:lineRule="auto"/>
              <w:jc w:val="center"/>
              <w:rPr>
                <w:b/>
              </w:rPr>
            </w:pPr>
            <w:r w:rsidRPr="00513E19">
              <w:rPr>
                <w:b/>
              </w:rPr>
              <w:t>Questions</w:t>
            </w:r>
          </w:p>
        </w:tc>
        <w:tc>
          <w:tcPr>
            <w:tcW w:w="1950" w:type="dxa"/>
            <w:shd w:val="clear" w:color="auto" w:fill="D9D9D9"/>
          </w:tcPr>
          <w:p w:rsidR="009B1322" w:rsidRPr="00513E19" w:rsidRDefault="009B1322" w:rsidP="004C5A82">
            <w:pPr>
              <w:jc w:val="center"/>
              <w:rPr>
                <w:b/>
                <w:sz w:val="20"/>
                <w:szCs w:val="20"/>
              </w:rPr>
            </w:pPr>
            <w:r w:rsidRPr="00513E19">
              <w:rPr>
                <w:b/>
                <w:sz w:val="20"/>
                <w:szCs w:val="20"/>
              </w:rPr>
              <w:t>Comprehensive</w:t>
            </w:r>
          </w:p>
        </w:tc>
        <w:tc>
          <w:tcPr>
            <w:tcW w:w="1710" w:type="dxa"/>
            <w:shd w:val="clear" w:color="auto" w:fill="D9D9D9"/>
          </w:tcPr>
          <w:p w:rsidR="009B1322" w:rsidRPr="00513E19" w:rsidRDefault="009B1322" w:rsidP="004C5A82">
            <w:pPr>
              <w:jc w:val="center"/>
              <w:rPr>
                <w:b/>
                <w:sz w:val="20"/>
                <w:szCs w:val="20"/>
              </w:rPr>
            </w:pPr>
            <w:r w:rsidRPr="00513E19">
              <w:rPr>
                <w:b/>
                <w:sz w:val="20"/>
                <w:szCs w:val="20"/>
              </w:rPr>
              <w:t>Clarifications</w:t>
            </w:r>
          </w:p>
        </w:tc>
        <w:tc>
          <w:tcPr>
            <w:tcW w:w="1980" w:type="dxa"/>
            <w:shd w:val="clear" w:color="auto" w:fill="D9D9D9"/>
          </w:tcPr>
          <w:p w:rsidR="009B1322" w:rsidRPr="00513E19" w:rsidRDefault="009B1322" w:rsidP="004C5A82">
            <w:pPr>
              <w:jc w:val="center"/>
              <w:rPr>
                <w:b/>
                <w:sz w:val="20"/>
                <w:szCs w:val="20"/>
              </w:rPr>
            </w:pPr>
            <w:r w:rsidRPr="00513E19">
              <w:rPr>
                <w:b/>
                <w:sz w:val="20"/>
                <w:szCs w:val="20"/>
              </w:rPr>
              <w:t>Missing</w:t>
            </w:r>
            <w:r w:rsidR="002616E2" w:rsidRPr="00513E19">
              <w:rPr>
                <w:b/>
                <w:sz w:val="20"/>
                <w:szCs w:val="20"/>
              </w:rPr>
              <w:t>/Incomplete</w:t>
            </w:r>
          </w:p>
        </w:tc>
      </w:tr>
      <w:tr w:rsidR="009B1322" w:rsidRPr="00513E19" w:rsidTr="002616E2">
        <w:trPr>
          <w:cantSplit/>
        </w:trPr>
        <w:tc>
          <w:tcPr>
            <w:tcW w:w="8508" w:type="dxa"/>
          </w:tcPr>
          <w:p w:rsidR="009B1322" w:rsidRPr="00513E19" w:rsidRDefault="009B1322" w:rsidP="008040DD">
            <w:r w:rsidRPr="00513E19">
              <w:t>1. A consolidated budget narrat</w:t>
            </w:r>
            <w:r w:rsidR="008040DD" w:rsidRPr="00513E19">
              <w:t xml:space="preserve">ive </w:t>
            </w:r>
            <w:r w:rsidRPr="00513E19">
              <w:t>has been completed for</w:t>
            </w:r>
            <w:r w:rsidRPr="00513E19">
              <w:rPr>
                <w:i/>
              </w:rPr>
              <w:t xml:space="preserve"> all</w:t>
            </w:r>
            <w:r w:rsidRPr="00513E19">
              <w:t xml:space="preserve"> participating school budgets in the format requested in the application.  </w:t>
            </w:r>
          </w:p>
        </w:tc>
        <w:tc>
          <w:tcPr>
            <w:tcW w:w="1950" w:type="dxa"/>
          </w:tcPr>
          <w:p w:rsidR="009B1322" w:rsidRPr="00513E19" w:rsidRDefault="009B1322" w:rsidP="004C5A82">
            <w:pPr>
              <w:spacing w:line="360" w:lineRule="auto"/>
            </w:pPr>
          </w:p>
        </w:tc>
        <w:tc>
          <w:tcPr>
            <w:tcW w:w="1710" w:type="dxa"/>
          </w:tcPr>
          <w:p w:rsidR="009B1322" w:rsidRPr="00513E19" w:rsidRDefault="009B1322" w:rsidP="004C5A82">
            <w:pPr>
              <w:spacing w:line="360" w:lineRule="auto"/>
            </w:pPr>
          </w:p>
        </w:tc>
        <w:tc>
          <w:tcPr>
            <w:tcW w:w="1980" w:type="dxa"/>
          </w:tcPr>
          <w:p w:rsidR="009B1322" w:rsidRPr="00513E19" w:rsidRDefault="009B1322" w:rsidP="004C5A82">
            <w:pPr>
              <w:spacing w:line="360" w:lineRule="auto"/>
            </w:pPr>
          </w:p>
        </w:tc>
      </w:tr>
      <w:tr w:rsidR="009B1322" w:rsidRPr="00513E19" w:rsidTr="002616E2">
        <w:trPr>
          <w:cantSplit/>
        </w:trPr>
        <w:tc>
          <w:tcPr>
            <w:tcW w:w="8508" w:type="dxa"/>
          </w:tcPr>
          <w:p w:rsidR="009B1322" w:rsidRPr="00513E19" w:rsidRDefault="009B1322" w:rsidP="004C5A82">
            <w:r w:rsidRPr="00513E19">
              <w:t xml:space="preserve">2. A C-1-25 signed by the </w:t>
            </w:r>
            <w:r w:rsidRPr="00513E19">
              <w:rPr>
                <w:b/>
              </w:rPr>
              <w:t xml:space="preserve">Budget Officer </w:t>
            </w:r>
            <w:r w:rsidRPr="00513E19">
              <w:rPr>
                <w:b/>
                <w:i/>
              </w:rPr>
              <w:t>and</w:t>
            </w:r>
            <w:r w:rsidRPr="00513E19">
              <w:rPr>
                <w:b/>
              </w:rPr>
              <w:t xml:space="preserve"> the Superintendent </w:t>
            </w:r>
            <w:r w:rsidRPr="00513E19">
              <w:t>is provided.</w:t>
            </w:r>
          </w:p>
        </w:tc>
        <w:tc>
          <w:tcPr>
            <w:tcW w:w="1950" w:type="dxa"/>
          </w:tcPr>
          <w:p w:rsidR="009B1322" w:rsidRPr="00513E19" w:rsidRDefault="009B1322" w:rsidP="004C5A82">
            <w:pPr>
              <w:spacing w:line="360" w:lineRule="auto"/>
            </w:pPr>
          </w:p>
        </w:tc>
        <w:tc>
          <w:tcPr>
            <w:tcW w:w="1710" w:type="dxa"/>
          </w:tcPr>
          <w:p w:rsidR="009B1322" w:rsidRPr="00513E19" w:rsidRDefault="009B1322" w:rsidP="004C5A82">
            <w:pPr>
              <w:spacing w:line="360" w:lineRule="auto"/>
            </w:pPr>
          </w:p>
        </w:tc>
        <w:tc>
          <w:tcPr>
            <w:tcW w:w="1980" w:type="dxa"/>
          </w:tcPr>
          <w:p w:rsidR="009B1322" w:rsidRPr="00513E19" w:rsidRDefault="009B1322" w:rsidP="004C5A82">
            <w:pPr>
              <w:spacing w:line="360" w:lineRule="auto"/>
            </w:pPr>
          </w:p>
        </w:tc>
      </w:tr>
      <w:tr w:rsidR="009B1322" w:rsidRPr="00513E19" w:rsidTr="002616E2">
        <w:trPr>
          <w:cantSplit/>
        </w:trPr>
        <w:tc>
          <w:tcPr>
            <w:tcW w:w="14148" w:type="dxa"/>
            <w:gridSpan w:val="4"/>
          </w:tcPr>
          <w:p w:rsidR="009B1322" w:rsidRPr="00513E19" w:rsidRDefault="009B1322" w:rsidP="004C5A82">
            <w:pPr>
              <w:spacing w:line="360" w:lineRule="auto"/>
            </w:pPr>
            <w:r w:rsidRPr="00513E19">
              <w:t xml:space="preserve">Comments: </w:t>
            </w:r>
          </w:p>
          <w:p w:rsidR="009B1322" w:rsidRPr="00513E19" w:rsidRDefault="009B1322" w:rsidP="004C5A82">
            <w:pPr>
              <w:spacing w:line="360" w:lineRule="auto"/>
            </w:pPr>
          </w:p>
        </w:tc>
      </w:tr>
    </w:tbl>
    <w:p w:rsidR="009B1322" w:rsidRPr="00513E19" w:rsidRDefault="009B1322" w:rsidP="009B1322">
      <w:pPr>
        <w:spacing w:line="360" w:lineRule="auto"/>
      </w:pPr>
    </w:p>
    <w:p w:rsidR="009B1322" w:rsidRPr="00513E19" w:rsidRDefault="009B1322" w:rsidP="008B4F72">
      <w:pPr>
        <w:spacing w:line="360" w:lineRule="auto"/>
        <w:rPr>
          <w:b/>
        </w:rPr>
      </w:pPr>
      <w:r w:rsidRPr="00513E19">
        <w:rPr>
          <w:b/>
        </w:rPr>
        <w:t>General Education Provisions Act (GEPA), Section 427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8"/>
        <w:gridCol w:w="1950"/>
        <w:gridCol w:w="1710"/>
        <w:gridCol w:w="1980"/>
      </w:tblGrid>
      <w:tr w:rsidR="009B1322" w:rsidRPr="00513E19" w:rsidTr="002616E2">
        <w:trPr>
          <w:cantSplit/>
        </w:trPr>
        <w:tc>
          <w:tcPr>
            <w:tcW w:w="8508" w:type="dxa"/>
            <w:shd w:val="clear" w:color="auto" w:fill="D9D9D9"/>
          </w:tcPr>
          <w:p w:rsidR="009B1322" w:rsidRPr="00513E19" w:rsidRDefault="009B1322" w:rsidP="004C5A82">
            <w:pPr>
              <w:spacing w:line="360" w:lineRule="auto"/>
              <w:jc w:val="center"/>
              <w:rPr>
                <w:b/>
              </w:rPr>
            </w:pPr>
            <w:r w:rsidRPr="00513E19">
              <w:rPr>
                <w:b/>
              </w:rPr>
              <w:t>Questions</w:t>
            </w:r>
          </w:p>
        </w:tc>
        <w:tc>
          <w:tcPr>
            <w:tcW w:w="1950" w:type="dxa"/>
            <w:shd w:val="clear" w:color="auto" w:fill="D9D9D9"/>
          </w:tcPr>
          <w:p w:rsidR="009B1322" w:rsidRPr="00513E19" w:rsidRDefault="009B1322" w:rsidP="004C5A82">
            <w:pPr>
              <w:jc w:val="center"/>
              <w:rPr>
                <w:b/>
                <w:sz w:val="20"/>
                <w:szCs w:val="20"/>
              </w:rPr>
            </w:pPr>
            <w:r w:rsidRPr="00513E19">
              <w:rPr>
                <w:b/>
                <w:sz w:val="20"/>
                <w:szCs w:val="20"/>
              </w:rPr>
              <w:t>Comprehensive</w:t>
            </w:r>
          </w:p>
        </w:tc>
        <w:tc>
          <w:tcPr>
            <w:tcW w:w="1710" w:type="dxa"/>
            <w:shd w:val="clear" w:color="auto" w:fill="D9D9D9"/>
          </w:tcPr>
          <w:p w:rsidR="009B1322" w:rsidRPr="00513E19" w:rsidRDefault="009B1322" w:rsidP="004C5A82">
            <w:pPr>
              <w:jc w:val="center"/>
              <w:rPr>
                <w:b/>
                <w:sz w:val="20"/>
                <w:szCs w:val="20"/>
              </w:rPr>
            </w:pPr>
            <w:r w:rsidRPr="00513E19">
              <w:rPr>
                <w:b/>
                <w:sz w:val="20"/>
                <w:szCs w:val="20"/>
              </w:rPr>
              <w:t>Clarifications</w:t>
            </w:r>
          </w:p>
        </w:tc>
        <w:tc>
          <w:tcPr>
            <w:tcW w:w="1980" w:type="dxa"/>
            <w:shd w:val="clear" w:color="auto" w:fill="D9D9D9"/>
          </w:tcPr>
          <w:p w:rsidR="009B1322" w:rsidRPr="00513E19" w:rsidRDefault="009B1322" w:rsidP="004C5A82">
            <w:pPr>
              <w:jc w:val="center"/>
              <w:rPr>
                <w:b/>
                <w:sz w:val="20"/>
                <w:szCs w:val="20"/>
              </w:rPr>
            </w:pPr>
            <w:r w:rsidRPr="00513E19">
              <w:rPr>
                <w:b/>
                <w:sz w:val="20"/>
                <w:szCs w:val="20"/>
              </w:rPr>
              <w:t>Missing</w:t>
            </w:r>
            <w:r w:rsidR="002616E2" w:rsidRPr="00513E19">
              <w:rPr>
                <w:b/>
                <w:sz w:val="20"/>
                <w:szCs w:val="20"/>
              </w:rPr>
              <w:t>/Incomplete</w:t>
            </w:r>
          </w:p>
        </w:tc>
      </w:tr>
      <w:tr w:rsidR="009B1322" w:rsidRPr="00513E19" w:rsidTr="002616E2">
        <w:trPr>
          <w:cantSplit/>
        </w:trPr>
        <w:tc>
          <w:tcPr>
            <w:tcW w:w="8508" w:type="dxa"/>
          </w:tcPr>
          <w:p w:rsidR="009B1322" w:rsidRPr="00513E19" w:rsidRDefault="009B1322" w:rsidP="004C5A82">
            <w:r w:rsidRPr="00513E19">
              <w:t>1. Steps to ensure equitable access and particip</w:t>
            </w:r>
            <w:r w:rsidR="0001718E">
              <w:t>ation in the project are included.</w:t>
            </w:r>
          </w:p>
          <w:p w:rsidR="009B1322" w:rsidRPr="00513E19" w:rsidRDefault="009B1322" w:rsidP="004C5A82"/>
        </w:tc>
        <w:tc>
          <w:tcPr>
            <w:tcW w:w="1950" w:type="dxa"/>
          </w:tcPr>
          <w:p w:rsidR="009B1322" w:rsidRPr="00513E19" w:rsidRDefault="009B1322" w:rsidP="004C5A82">
            <w:pPr>
              <w:spacing w:line="360" w:lineRule="auto"/>
            </w:pPr>
          </w:p>
        </w:tc>
        <w:tc>
          <w:tcPr>
            <w:tcW w:w="1710" w:type="dxa"/>
          </w:tcPr>
          <w:p w:rsidR="009B1322" w:rsidRPr="00513E19" w:rsidRDefault="009B1322" w:rsidP="004C5A82">
            <w:pPr>
              <w:spacing w:line="360" w:lineRule="auto"/>
            </w:pPr>
          </w:p>
        </w:tc>
        <w:tc>
          <w:tcPr>
            <w:tcW w:w="1980" w:type="dxa"/>
          </w:tcPr>
          <w:p w:rsidR="009B1322" w:rsidRPr="00513E19" w:rsidRDefault="009B1322" w:rsidP="004C5A82">
            <w:pPr>
              <w:spacing w:line="360" w:lineRule="auto"/>
            </w:pPr>
          </w:p>
        </w:tc>
      </w:tr>
      <w:tr w:rsidR="009B1322" w:rsidRPr="00513E19" w:rsidTr="002616E2">
        <w:trPr>
          <w:cantSplit/>
        </w:trPr>
        <w:tc>
          <w:tcPr>
            <w:tcW w:w="14148" w:type="dxa"/>
            <w:gridSpan w:val="4"/>
          </w:tcPr>
          <w:p w:rsidR="009B1322" w:rsidRPr="00513E19" w:rsidRDefault="009B1322" w:rsidP="004C5A82">
            <w:pPr>
              <w:spacing w:line="360" w:lineRule="auto"/>
            </w:pPr>
            <w:r w:rsidRPr="00513E19">
              <w:t xml:space="preserve">Comments:  </w:t>
            </w:r>
          </w:p>
        </w:tc>
      </w:tr>
    </w:tbl>
    <w:p w:rsidR="0071589B" w:rsidRDefault="0071589B" w:rsidP="009B1322">
      <w:pPr>
        <w:spacing w:line="360" w:lineRule="auto"/>
      </w:pPr>
    </w:p>
    <w:p w:rsidR="009B1322" w:rsidRPr="00513E19" w:rsidRDefault="009B1322" w:rsidP="009616D5">
      <w:pPr>
        <w:numPr>
          <w:ilvl w:val="0"/>
          <w:numId w:val="5"/>
        </w:numPr>
        <w:spacing w:line="360" w:lineRule="auto"/>
      </w:pPr>
      <w:r w:rsidRPr="00513E19">
        <w:rPr>
          <w:b/>
        </w:rPr>
        <w:t>General Assurances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8"/>
        <w:gridCol w:w="1950"/>
        <w:gridCol w:w="1710"/>
        <w:gridCol w:w="1980"/>
      </w:tblGrid>
      <w:tr w:rsidR="009B1322" w:rsidRPr="00513E19" w:rsidTr="002616E2">
        <w:trPr>
          <w:cantSplit/>
        </w:trPr>
        <w:tc>
          <w:tcPr>
            <w:tcW w:w="8508" w:type="dxa"/>
            <w:shd w:val="clear" w:color="auto" w:fill="D9D9D9"/>
          </w:tcPr>
          <w:p w:rsidR="009B1322" w:rsidRPr="00513E19" w:rsidRDefault="009B1322" w:rsidP="004C5A82">
            <w:pPr>
              <w:spacing w:line="360" w:lineRule="auto"/>
              <w:jc w:val="center"/>
              <w:rPr>
                <w:b/>
              </w:rPr>
            </w:pPr>
            <w:r w:rsidRPr="00513E19">
              <w:rPr>
                <w:b/>
              </w:rPr>
              <w:t>Questions</w:t>
            </w:r>
          </w:p>
        </w:tc>
        <w:tc>
          <w:tcPr>
            <w:tcW w:w="1950" w:type="dxa"/>
            <w:shd w:val="clear" w:color="auto" w:fill="D9D9D9"/>
          </w:tcPr>
          <w:p w:rsidR="009B1322" w:rsidRPr="00513E19" w:rsidRDefault="009B1322" w:rsidP="004C5A82">
            <w:pPr>
              <w:jc w:val="center"/>
              <w:rPr>
                <w:b/>
                <w:sz w:val="20"/>
                <w:szCs w:val="20"/>
              </w:rPr>
            </w:pPr>
            <w:r w:rsidRPr="00513E19">
              <w:rPr>
                <w:b/>
                <w:sz w:val="20"/>
                <w:szCs w:val="20"/>
              </w:rPr>
              <w:t>Comprehensive</w:t>
            </w:r>
          </w:p>
        </w:tc>
        <w:tc>
          <w:tcPr>
            <w:tcW w:w="1710" w:type="dxa"/>
            <w:shd w:val="clear" w:color="auto" w:fill="D9D9D9"/>
          </w:tcPr>
          <w:p w:rsidR="009B1322" w:rsidRPr="00513E19" w:rsidRDefault="009B1322" w:rsidP="004C5A82">
            <w:pPr>
              <w:jc w:val="center"/>
              <w:rPr>
                <w:b/>
                <w:sz w:val="20"/>
                <w:szCs w:val="20"/>
              </w:rPr>
            </w:pPr>
            <w:r w:rsidRPr="00513E19">
              <w:rPr>
                <w:b/>
                <w:sz w:val="20"/>
                <w:szCs w:val="20"/>
              </w:rPr>
              <w:t>Clarifications</w:t>
            </w:r>
          </w:p>
        </w:tc>
        <w:tc>
          <w:tcPr>
            <w:tcW w:w="1980" w:type="dxa"/>
            <w:shd w:val="clear" w:color="auto" w:fill="D9D9D9"/>
          </w:tcPr>
          <w:p w:rsidR="009B1322" w:rsidRPr="00513E19" w:rsidRDefault="009B1322" w:rsidP="004C5A82">
            <w:pPr>
              <w:jc w:val="center"/>
              <w:rPr>
                <w:b/>
                <w:sz w:val="20"/>
                <w:szCs w:val="20"/>
              </w:rPr>
            </w:pPr>
            <w:r w:rsidRPr="00513E19">
              <w:rPr>
                <w:b/>
                <w:sz w:val="20"/>
                <w:szCs w:val="20"/>
              </w:rPr>
              <w:t>Missing</w:t>
            </w:r>
            <w:r w:rsidR="002616E2" w:rsidRPr="00513E19">
              <w:rPr>
                <w:b/>
                <w:sz w:val="20"/>
                <w:szCs w:val="20"/>
              </w:rPr>
              <w:t>/Incomplete</w:t>
            </w:r>
          </w:p>
        </w:tc>
      </w:tr>
      <w:tr w:rsidR="009B1322" w:rsidRPr="00513E19" w:rsidTr="002616E2">
        <w:trPr>
          <w:cantSplit/>
        </w:trPr>
        <w:tc>
          <w:tcPr>
            <w:tcW w:w="8508" w:type="dxa"/>
          </w:tcPr>
          <w:p w:rsidR="009B1322" w:rsidRPr="00513E19" w:rsidRDefault="009B1322" w:rsidP="008040DD">
            <w:r w:rsidRPr="00513E19">
              <w:t xml:space="preserve">1. The Superintendent signed the Assurances page. </w:t>
            </w:r>
          </w:p>
        </w:tc>
        <w:tc>
          <w:tcPr>
            <w:tcW w:w="1950" w:type="dxa"/>
          </w:tcPr>
          <w:p w:rsidR="009B1322" w:rsidRPr="00513E19" w:rsidRDefault="009B1322" w:rsidP="004C5A82">
            <w:pPr>
              <w:spacing w:line="360" w:lineRule="auto"/>
            </w:pPr>
          </w:p>
        </w:tc>
        <w:tc>
          <w:tcPr>
            <w:tcW w:w="1710" w:type="dxa"/>
          </w:tcPr>
          <w:p w:rsidR="009B1322" w:rsidRPr="00513E19" w:rsidRDefault="009B1322" w:rsidP="004C5A82">
            <w:pPr>
              <w:spacing w:line="360" w:lineRule="auto"/>
            </w:pPr>
          </w:p>
        </w:tc>
        <w:tc>
          <w:tcPr>
            <w:tcW w:w="1980" w:type="dxa"/>
          </w:tcPr>
          <w:p w:rsidR="009B1322" w:rsidRPr="00513E19" w:rsidRDefault="009B1322" w:rsidP="004C5A82">
            <w:pPr>
              <w:spacing w:line="360" w:lineRule="auto"/>
            </w:pPr>
          </w:p>
        </w:tc>
      </w:tr>
    </w:tbl>
    <w:p w:rsidR="009B5885" w:rsidRDefault="009B5885" w:rsidP="001F7237"/>
    <w:p w:rsidR="0071589B" w:rsidRDefault="0071589B" w:rsidP="001F7237"/>
    <w:p w:rsidR="009B5885" w:rsidRPr="00513E19" w:rsidRDefault="009B5885" w:rsidP="00A262DF">
      <w:pPr>
        <w:jc w:val="center"/>
      </w:pPr>
    </w:p>
    <w:sectPr w:rsidR="009B5885" w:rsidRPr="00513E19" w:rsidSect="00A262DF">
      <w:headerReference w:type="default" r:id="rId22"/>
      <w:footerReference w:type="default" r:id="rId23"/>
      <w:pgSz w:w="15840" w:h="12240" w:orient="landscape"/>
      <w:pgMar w:top="720" w:right="720" w:bottom="720" w:left="720"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D7" w:rsidRDefault="00DC50D7">
      <w:r>
        <w:separator/>
      </w:r>
    </w:p>
  </w:endnote>
  <w:endnote w:type="continuationSeparator" w:id="0">
    <w:p w:rsidR="00DC50D7" w:rsidRDefault="00DC5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1745"/>
      <w:docPartObj>
        <w:docPartGallery w:val="Page Numbers (Bottom of Page)"/>
        <w:docPartUnique/>
      </w:docPartObj>
    </w:sdtPr>
    <w:sdtContent>
      <w:p w:rsidR="00DC50D7" w:rsidRDefault="00DC50D7" w:rsidP="00A56ADA">
        <w:pPr>
          <w:pStyle w:val="Footer"/>
          <w:jc w:val="center"/>
        </w:pPr>
        <w:fldSimple w:instr=" PAGE   \* MERGEFORMAT ">
          <w:r w:rsidR="00223FAA">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rsidP="00A56ADA">
    <w:pPr>
      <w:pStyle w:val="Footer"/>
      <w:jc w:val="center"/>
    </w:pP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Footer"/>
      <w:jc w:val="center"/>
    </w:pPr>
    <w:fldSimple w:instr=" PAGE   \* MERGEFORMAT ">
      <w:r>
        <w:rPr>
          <w:noProof/>
        </w:rPr>
        <w:t>18</w:t>
      </w:r>
    </w:fldSimple>
  </w:p>
  <w:p w:rsidR="00DC50D7" w:rsidRDefault="00DC50D7" w:rsidP="00D6534A">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Footer"/>
      <w:jc w:val="center"/>
    </w:pPr>
    <w:fldSimple w:instr=" PAGE   \* MERGEFORMAT ">
      <w:r w:rsidR="00223FAA">
        <w:rPr>
          <w:noProof/>
        </w:rPr>
        <w:t>9</w:t>
      </w:r>
    </w:fldSimple>
  </w:p>
  <w:p w:rsidR="00DC50D7" w:rsidRDefault="00DC50D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Footer"/>
      <w:jc w:val="center"/>
    </w:pPr>
    <w:fldSimple w:instr=" PAGE   \* MERGEFORMAT ">
      <w:r>
        <w:rPr>
          <w:noProof/>
        </w:rPr>
        <w:t>10</w:t>
      </w:r>
    </w:fldSimple>
  </w:p>
  <w:p w:rsidR="00DC50D7" w:rsidRDefault="00DC50D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Footer"/>
      <w:jc w:val="center"/>
    </w:pPr>
    <w:fldSimple w:instr=" PAGE   \* MERGEFORMAT ">
      <w:r>
        <w:rPr>
          <w:noProof/>
        </w:rPr>
        <w:t>17</w:t>
      </w:r>
    </w:fldSimple>
  </w:p>
  <w:p w:rsidR="00DC50D7" w:rsidRDefault="00DC50D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Footer"/>
      <w:jc w:val="center"/>
    </w:pPr>
    <w:fldSimple w:instr=" PAGE   \* MERGEFORMAT ">
      <w:r>
        <w:rPr>
          <w:noProof/>
        </w:rPr>
        <w:t>32</w:t>
      </w:r>
    </w:fldSimple>
  </w:p>
  <w:p w:rsidR="00DC50D7" w:rsidRDefault="00DC50D7" w:rsidP="00D6534A">
    <w:pPr>
      <w:pStyle w:val="Footer"/>
      <w:ind w:right="360"/>
      <w:jc w:val="right"/>
    </w:pPr>
  </w:p>
  <w:p w:rsidR="00DC50D7" w:rsidRDefault="00DC50D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Footer"/>
      <w:jc w:val="center"/>
    </w:pPr>
    <w:fldSimple w:instr=" PAGE   \* MERGEFORMAT ">
      <w:r>
        <w:rPr>
          <w:noProof/>
        </w:rPr>
        <w:t>37</w:t>
      </w:r>
    </w:fldSimple>
  </w:p>
  <w:p w:rsidR="00DC50D7" w:rsidRDefault="00DC50D7" w:rsidP="00D6534A">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D7" w:rsidRDefault="00DC50D7">
      <w:r>
        <w:separator/>
      </w:r>
    </w:p>
  </w:footnote>
  <w:footnote w:type="continuationSeparator" w:id="0">
    <w:p w:rsidR="00DC50D7" w:rsidRDefault="00DC5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rsidP="004C5A82">
    <w:pPr>
      <w:pStyle w:val="Header"/>
      <w:jc w:val="center"/>
      <w:rPr>
        <w:b/>
        <w:caps/>
        <w:sz w:val="20"/>
      </w:rPr>
    </w:pPr>
  </w:p>
  <w:p w:rsidR="00DC50D7" w:rsidRPr="009F3C86" w:rsidRDefault="00DC50D7" w:rsidP="004C5A82">
    <w:pPr>
      <w:pStyle w:val="Header"/>
      <w:rPr>
        <w:b/>
        <w:caps/>
        <w:sz w:val="20"/>
      </w:rPr>
    </w:pPr>
    <w:r>
      <w:rPr>
        <w:b/>
        <w:caps/>
        <w:sz w:val="20"/>
      </w:rPr>
      <w:tab/>
      <w:t xml:space="preserve">                                                  </w:t>
    </w:r>
  </w:p>
  <w:p w:rsidR="00DC50D7" w:rsidRPr="00B54725" w:rsidRDefault="00DC50D7" w:rsidP="004C5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Default="00DC50D7" w:rsidP="004C5A82">
    <w:pPr>
      <w:pStyle w:val="Header"/>
      <w:jc w:val="center"/>
      <w:rPr>
        <w:b/>
        <w:caps/>
        <w:sz w:val="20"/>
      </w:rPr>
    </w:pPr>
  </w:p>
  <w:p w:rsidR="00DC50D7" w:rsidRPr="009F3C86" w:rsidRDefault="00DC50D7" w:rsidP="004C5A82">
    <w:pPr>
      <w:pStyle w:val="Header"/>
      <w:rPr>
        <w:b/>
        <w:caps/>
        <w:sz w:val="20"/>
      </w:rPr>
    </w:pPr>
    <w:r>
      <w:rPr>
        <w:b/>
        <w:caps/>
        <w:sz w:val="20"/>
      </w:rPr>
      <w:tab/>
      <w:t xml:space="preserve">                                                  </w:t>
    </w:r>
  </w:p>
  <w:p w:rsidR="00DC50D7" w:rsidRPr="00B54725" w:rsidRDefault="00DC50D7" w:rsidP="004C5A8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D7" w:rsidRPr="00BF0A75" w:rsidRDefault="00DC50D7" w:rsidP="004C5A82">
    <w:pPr>
      <w:pStyle w:val="Header"/>
      <w:rPr>
        <w:b/>
        <w:cap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F68E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0"/>
    <w:lvl w:ilvl="0">
      <w:start w:val="1"/>
      <w:numFmt w:val="decimal"/>
      <w:pStyle w:val="Level1"/>
      <w:lvlText w:val="%1."/>
      <w:lvlJc w:val="left"/>
      <w:pPr>
        <w:tabs>
          <w:tab w:val="num" w:pos="1440"/>
        </w:tabs>
        <w:ind w:left="144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7B7EAF"/>
    <w:multiLevelType w:val="hybridMultilevel"/>
    <w:tmpl w:val="FB2EC780"/>
    <w:lvl w:ilvl="0" w:tplc="FFFFFFFF">
      <w:start w:val="1"/>
      <w:numFmt w:val="upperRoman"/>
      <w:pStyle w:val="Heading6"/>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056564"/>
    <w:multiLevelType w:val="hybridMultilevel"/>
    <w:tmpl w:val="F28C93B4"/>
    <w:lvl w:ilvl="0" w:tplc="0E90FE96">
      <w:start w:val="1"/>
      <w:numFmt w:val="bullet"/>
      <w:lvlText w:val=""/>
      <w:lvlJc w:val="left"/>
      <w:pPr>
        <w:tabs>
          <w:tab w:val="num" w:pos="720"/>
        </w:tabs>
        <w:ind w:left="720" w:hanging="360"/>
      </w:pPr>
      <w:rPr>
        <w:rFonts w:ascii="Symbol" w:hAnsi="Symbol" w:hint="default"/>
        <w:b/>
        <w:i w:val="0"/>
        <w:vanish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6C294B"/>
    <w:multiLevelType w:val="hybridMultilevel"/>
    <w:tmpl w:val="E7EC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B1907"/>
    <w:multiLevelType w:val="hybridMultilevel"/>
    <w:tmpl w:val="B47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832BC"/>
    <w:multiLevelType w:val="hybridMultilevel"/>
    <w:tmpl w:val="2BD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D553D"/>
    <w:multiLevelType w:val="hybridMultilevel"/>
    <w:tmpl w:val="961EA5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DC03836"/>
    <w:multiLevelType w:val="hybridMultilevel"/>
    <w:tmpl w:val="63A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34364"/>
    <w:multiLevelType w:val="hybridMultilevel"/>
    <w:tmpl w:val="8E9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E75B8"/>
    <w:multiLevelType w:val="hybridMultilevel"/>
    <w:tmpl w:val="FFB67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E057C"/>
    <w:multiLevelType w:val="hybridMultilevel"/>
    <w:tmpl w:val="255226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C111D9"/>
    <w:multiLevelType w:val="singleLevel"/>
    <w:tmpl w:val="AFA2675A"/>
    <w:lvl w:ilvl="0">
      <w:start w:val="1"/>
      <w:numFmt w:val="bullet"/>
      <w:lvlText w:val=""/>
      <w:lvlJc w:val="left"/>
      <w:pPr>
        <w:tabs>
          <w:tab w:val="num" w:pos="3960"/>
        </w:tabs>
        <w:ind w:left="3816" w:hanging="216"/>
      </w:pPr>
      <w:rPr>
        <w:rFonts w:ascii="Symbol" w:hAnsi="Symbol" w:hint="default"/>
        <w:color w:val="auto"/>
      </w:rPr>
    </w:lvl>
  </w:abstractNum>
  <w:abstractNum w:abstractNumId="13">
    <w:nsid w:val="22606D8F"/>
    <w:multiLevelType w:val="hybridMultilevel"/>
    <w:tmpl w:val="9FD8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F7667"/>
    <w:multiLevelType w:val="hybridMultilevel"/>
    <w:tmpl w:val="B1A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54B3B"/>
    <w:multiLevelType w:val="hybridMultilevel"/>
    <w:tmpl w:val="B2143BC0"/>
    <w:lvl w:ilvl="0" w:tplc="9814CFB0">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nsid w:val="261665C8"/>
    <w:multiLevelType w:val="hybridMultilevel"/>
    <w:tmpl w:val="B20E5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22BE3"/>
    <w:multiLevelType w:val="hybridMultilevel"/>
    <w:tmpl w:val="33D603EA"/>
    <w:lvl w:ilvl="0" w:tplc="9C62FD28">
      <w:start w:val="1"/>
      <w:numFmt w:val="upperRoman"/>
      <w:lvlText w:val="%1."/>
      <w:lvlJc w:val="right"/>
      <w:pPr>
        <w:tabs>
          <w:tab w:val="num" w:pos="1260"/>
        </w:tabs>
        <w:ind w:left="1260" w:hanging="18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2A0243D8"/>
    <w:multiLevelType w:val="hybridMultilevel"/>
    <w:tmpl w:val="7BBEBF92"/>
    <w:lvl w:ilvl="0" w:tplc="CEBCBE4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593226"/>
    <w:multiLevelType w:val="hybridMultilevel"/>
    <w:tmpl w:val="5D8EA7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352E5BA6"/>
    <w:multiLevelType w:val="hybridMultilevel"/>
    <w:tmpl w:val="F2CAB9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6008E"/>
    <w:multiLevelType w:val="hybridMultilevel"/>
    <w:tmpl w:val="E650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234B3"/>
    <w:multiLevelType w:val="multilevel"/>
    <w:tmpl w:val="573269DE"/>
    <w:lvl w:ilvl="0">
      <w:start w:val="4"/>
      <w:numFmt w:val="upperRoman"/>
      <w:lvlText w:val="%1."/>
      <w:lvlJc w:val="left"/>
      <w:pPr>
        <w:tabs>
          <w:tab w:val="num" w:pos="810"/>
        </w:tabs>
        <w:ind w:left="450" w:firstLine="0"/>
      </w:pPr>
      <w:rPr>
        <w:rFonts w:hint="default"/>
        <w:b/>
        <w:i w: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9E50D77"/>
    <w:multiLevelType w:val="hybridMultilevel"/>
    <w:tmpl w:val="FC24B6AA"/>
    <w:lvl w:ilvl="0" w:tplc="9814C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951A6"/>
    <w:multiLevelType w:val="hybridMultilevel"/>
    <w:tmpl w:val="DF82429C"/>
    <w:lvl w:ilvl="0" w:tplc="95C07BCC">
      <w:start w:val="1"/>
      <w:numFmt w:val="decimal"/>
      <w:lvlText w:val="%1."/>
      <w:lvlJc w:val="left"/>
      <w:pPr>
        <w:ind w:left="810"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4A933E48"/>
    <w:multiLevelType w:val="hybridMultilevel"/>
    <w:tmpl w:val="295E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45421"/>
    <w:multiLevelType w:val="hybridMultilevel"/>
    <w:tmpl w:val="141CC8AE"/>
    <w:lvl w:ilvl="0" w:tplc="DC288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B3F89"/>
    <w:multiLevelType w:val="hybridMultilevel"/>
    <w:tmpl w:val="BE0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1541BD"/>
    <w:multiLevelType w:val="hybridMultilevel"/>
    <w:tmpl w:val="FBB28C40"/>
    <w:lvl w:ilvl="0" w:tplc="9814CFB0">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9">
    <w:nsid w:val="542D7AC9"/>
    <w:multiLevelType w:val="hybridMultilevel"/>
    <w:tmpl w:val="768684FA"/>
    <w:lvl w:ilvl="0" w:tplc="0E90FE96">
      <w:start w:val="1"/>
      <w:numFmt w:val="bullet"/>
      <w:lvlText w:val=""/>
      <w:lvlJc w:val="left"/>
      <w:pPr>
        <w:ind w:left="720" w:hanging="360"/>
      </w:pPr>
      <w:rPr>
        <w:rFonts w:ascii="Symbol" w:hAnsi="Symbol" w:hint="default"/>
        <w:b/>
        <w:i w:val="0"/>
        <w:vanish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C66C7"/>
    <w:multiLevelType w:val="hybridMultilevel"/>
    <w:tmpl w:val="A0068F34"/>
    <w:lvl w:ilvl="0" w:tplc="4420F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7002D"/>
    <w:multiLevelType w:val="hybridMultilevel"/>
    <w:tmpl w:val="7B1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E7F48"/>
    <w:multiLevelType w:val="hybridMultilevel"/>
    <w:tmpl w:val="7CAA0AB6"/>
    <w:lvl w:ilvl="0" w:tplc="04090005">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7872D60"/>
    <w:multiLevelType w:val="hybridMultilevel"/>
    <w:tmpl w:val="9B4A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376A6"/>
    <w:multiLevelType w:val="hybridMultilevel"/>
    <w:tmpl w:val="C6400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092AED"/>
    <w:multiLevelType w:val="hybridMultilevel"/>
    <w:tmpl w:val="1BF0318E"/>
    <w:lvl w:ilvl="0" w:tplc="0E90FE96">
      <w:start w:val="1"/>
      <w:numFmt w:val="bullet"/>
      <w:lvlText w:val=""/>
      <w:lvlJc w:val="left"/>
      <w:pPr>
        <w:ind w:left="720" w:hanging="360"/>
      </w:pPr>
      <w:rPr>
        <w:rFonts w:ascii="Symbol" w:hAnsi="Symbol" w:hint="default"/>
        <w:b/>
        <w:i w:val="0"/>
        <w:vanish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5132E5"/>
    <w:multiLevelType w:val="hybridMultilevel"/>
    <w:tmpl w:val="3FA4C040"/>
    <w:lvl w:ilvl="0" w:tplc="04090015">
      <w:start w:val="1"/>
      <w:numFmt w:val="upperLetter"/>
      <w:lvlText w:val="%1."/>
      <w:lvlJc w:val="left"/>
      <w:pPr>
        <w:ind w:left="720" w:hanging="360"/>
      </w:pPr>
      <w:rPr>
        <w:rFonts w:hint="default"/>
      </w:rPr>
    </w:lvl>
    <w:lvl w:ilvl="1" w:tplc="C84A3B76">
      <w:start w:val="1"/>
      <w:numFmt w:val="decimal"/>
      <w:lvlText w:val="%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01FC2"/>
    <w:multiLevelType w:val="hybridMultilevel"/>
    <w:tmpl w:val="8524518E"/>
    <w:lvl w:ilvl="0" w:tplc="0C6E14DC">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D16AD"/>
    <w:multiLevelType w:val="hybridMultilevel"/>
    <w:tmpl w:val="5AFE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D72BFC"/>
    <w:multiLevelType w:val="hybridMultilevel"/>
    <w:tmpl w:val="354ACF28"/>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151F2"/>
    <w:multiLevelType w:val="hybridMultilevel"/>
    <w:tmpl w:val="D72EAD54"/>
    <w:lvl w:ilvl="0" w:tplc="1EC25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905D1"/>
    <w:multiLevelType w:val="hybridMultilevel"/>
    <w:tmpl w:val="EB968C0C"/>
    <w:lvl w:ilvl="0" w:tplc="49E4300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B57292"/>
    <w:multiLevelType w:val="hybridMultilevel"/>
    <w:tmpl w:val="426C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C1A3A"/>
    <w:multiLevelType w:val="hybridMultilevel"/>
    <w:tmpl w:val="BE08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2"/>
  </w:num>
  <w:num w:numId="4">
    <w:abstractNumId w:val="3"/>
  </w:num>
  <w:num w:numId="5">
    <w:abstractNumId w:val="22"/>
  </w:num>
  <w:num w:numId="6">
    <w:abstractNumId w:val="7"/>
  </w:num>
  <w:num w:numId="7">
    <w:abstractNumId w:val="8"/>
  </w:num>
  <w:num w:numId="8">
    <w:abstractNumId w:val="36"/>
  </w:num>
  <w:num w:numId="9">
    <w:abstractNumId w:val="39"/>
  </w:num>
  <w:num w:numId="10">
    <w:abstractNumId w:val="24"/>
  </w:num>
  <w:num w:numId="11">
    <w:abstractNumId w:val="14"/>
  </w:num>
  <w:num w:numId="12">
    <w:abstractNumId w:val="34"/>
  </w:num>
  <w:num w:numId="13">
    <w:abstractNumId w:val="4"/>
  </w:num>
  <w:num w:numId="14">
    <w:abstractNumId w:val="41"/>
  </w:num>
  <w:num w:numId="15">
    <w:abstractNumId w:val="18"/>
  </w:num>
  <w:num w:numId="16">
    <w:abstractNumId w:val="17"/>
  </w:num>
  <w:num w:numId="17">
    <w:abstractNumId w:val="0"/>
  </w:num>
  <w:num w:numId="18">
    <w:abstractNumId w:val="25"/>
  </w:num>
  <w:num w:numId="19">
    <w:abstractNumId w:val="5"/>
  </w:num>
  <w:num w:numId="20">
    <w:abstractNumId w:val="21"/>
  </w:num>
  <w:num w:numId="21">
    <w:abstractNumId w:val="27"/>
  </w:num>
  <w:num w:numId="22">
    <w:abstractNumId w:val="37"/>
  </w:num>
  <w:num w:numId="23">
    <w:abstractNumId w:val="19"/>
  </w:num>
  <w:num w:numId="24">
    <w:abstractNumId w:val="11"/>
  </w:num>
  <w:num w:numId="25">
    <w:abstractNumId w:val="9"/>
  </w:num>
  <w:num w:numId="26">
    <w:abstractNumId w:val="2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38"/>
  </w:num>
  <w:num w:numId="31">
    <w:abstractNumId w:val="30"/>
  </w:num>
  <w:num w:numId="32">
    <w:abstractNumId w:val="40"/>
  </w:num>
  <w:num w:numId="33">
    <w:abstractNumId w:val="16"/>
  </w:num>
  <w:num w:numId="34">
    <w:abstractNumId w:val="31"/>
  </w:num>
  <w:num w:numId="35">
    <w:abstractNumId w:val="10"/>
  </w:num>
  <w:num w:numId="36">
    <w:abstractNumId w:val="43"/>
  </w:num>
  <w:num w:numId="37">
    <w:abstractNumId w:val="23"/>
  </w:num>
  <w:num w:numId="38">
    <w:abstractNumId w:val="28"/>
  </w:num>
  <w:num w:numId="39">
    <w:abstractNumId w:val="32"/>
  </w:num>
  <w:num w:numId="40">
    <w:abstractNumId w:val="15"/>
  </w:num>
  <w:num w:numId="41">
    <w:abstractNumId w:val="6"/>
  </w:num>
  <w:num w:numId="42">
    <w:abstractNumId w:val="35"/>
  </w:num>
  <w:num w:numId="43">
    <w:abstractNumId w:val="29"/>
  </w:num>
  <w:num w:numId="44">
    <w:abstractNumId w:val="4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360"/>
  <w:drawingGridHorizontalSpacing w:val="120"/>
  <w:displayHorizontalDrawingGridEvery w:val="2"/>
  <w:characterSpacingControl w:val="doNotCompress"/>
  <w:hdrShapeDefaults>
    <o:shapedefaults v:ext="edit" spidmax="139265">
      <o:colormenu v:ext="edit" strokecolor="red"/>
    </o:shapedefaults>
  </w:hdrShapeDefaults>
  <w:footnotePr>
    <w:footnote w:id="-1"/>
    <w:footnote w:id="0"/>
  </w:footnotePr>
  <w:endnotePr>
    <w:endnote w:id="-1"/>
    <w:endnote w:id="0"/>
  </w:endnotePr>
  <w:compat/>
  <w:rsids>
    <w:rsidRoot w:val="009B1322"/>
    <w:rsid w:val="00000490"/>
    <w:rsid w:val="0001274F"/>
    <w:rsid w:val="000166BD"/>
    <w:rsid w:val="0001718E"/>
    <w:rsid w:val="00025275"/>
    <w:rsid w:val="00030692"/>
    <w:rsid w:val="00034707"/>
    <w:rsid w:val="000362D8"/>
    <w:rsid w:val="00041FB3"/>
    <w:rsid w:val="00047424"/>
    <w:rsid w:val="000505A2"/>
    <w:rsid w:val="0005188D"/>
    <w:rsid w:val="00052F98"/>
    <w:rsid w:val="000538DA"/>
    <w:rsid w:val="00053A6B"/>
    <w:rsid w:val="000562B0"/>
    <w:rsid w:val="0005638E"/>
    <w:rsid w:val="00060888"/>
    <w:rsid w:val="0006720D"/>
    <w:rsid w:val="00067CFD"/>
    <w:rsid w:val="000726BA"/>
    <w:rsid w:val="00077974"/>
    <w:rsid w:val="000802AB"/>
    <w:rsid w:val="0008615D"/>
    <w:rsid w:val="00086C10"/>
    <w:rsid w:val="00090B36"/>
    <w:rsid w:val="000949FA"/>
    <w:rsid w:val="000A1277"/>
    <w:rsid w:val="000A3237"/>
    <w:rsid w:val="000B11E4"/>
    <w:rsid w:val="000B3F71"/>
    <w:rsid w:val="000B428F"/>
    <w:rsid w:val="000B7137"/>
    <w:rsid w:val="000B7A67"/>
    <w:rsid w:val="000C1697"/>
    <w:rsid w:val="000D0733"/>
    <w:rsid w:val="000D3213"/>
    <w:rsid w:val="000D4CC1"/>
    <w:rsid w:val="000E1316"/>
    <w:rsid w:val="000E477C"/>
    <w:rsid w:val="000F3950"/>
    <w:rsid w:val="000F3B30"/>
    <w:rsid w:val="000F3B54"/>
    <w:rsid w:val="000F566B"/>
    <w:rsid w:val="000F7B0A"/>
    <w:rsid w:val="00102609"/>
    <w:rsid w:val="00104CE4"/>
    <w:rsid w:val="00106980"/>
    <w:rsid w:val="00110603"/>
    <w:rsid w:val="00110795"/>
    <w:rsid w:val="00112953"/>
    <w:rsid w:val="00113C49"/>
    <w:rsid w:val="00116B27"/>
    <w:rsid w:val="00121BF0"/>
    <w:rsid w:val="001223AB"/>
    <w:rsid w:val="001239B3"/>
    <w:rsid w:val="001240E2"/>
    <w:rsid w:val="001242A3"/>
    <w:rsid w:val="00124D9A"/>
    <w:rsid w:val="00126421"/>
    <w:rsid w:val="001308B4"/>
    <w:rsid w:val="00133CC9"/>
    <w:rsid w:val="00143BAD"/>
    <w:rsid w:val="001451AC"/>
    <w:rsid w:val="0014671D"/>
    <w:rsid w:val="00147A70"/>
    <w:rsid w:val="00154ABE"/>
    <w:rsid w:val="00154E57"/>
    <w:rsid w:val="00156B99"/>
    <w:rsid w:val="001572A9"/>
    <w:rsid w:val="00164EE1"/>
    <w:rsid w:val="001677E6"/>
    <w:rsid w:val="00170EC7"/>
    <w:rsid w:val="00170FB6"/>
    <w:rsid w:val="00174849"/>
    <w:rsid w:val="0017606E"/>
    <w:rsid w:val="00183F2B"/>
    <w:rsid w:val="00184AFF"/>
    <w:rsid w:val="00184C96"/>
    <w:rsid w:val="00185E82"/>
    <w:rsid w:val="00190171"/>
    <w:rsid w:val="001928B6"/>
    <w:rsid w:val="001A1726"/>
    <w:rsid w:val="001A2B1F"/>
    <w:rsid w:val="001A5D95"/>
    <w:rsid w:val="001A6858"/>
    <w:rsid w:val="001B1961"/>
    <w:rsid w:val="001B2EA9"/>
    <w:rsid w:val="001B6D82"/>
    <w:rsid w:val="001C346E"/>
    <w:rsid w:val="001C43F9"/>
    <w:rsid w:val="001C7DEC"/>
    <w:rsid w:val="001D154C"/>
    <w:rsid w:val="001D5786"/>
    <w:rsid w:val="001D58B6"/>
    <w:rsid w:val="001D7529"/>
    <w:rsid w:val="001E19CD"/>
    <w:rsid w:val="001E1D0E"/>
    <w:rsid w:val="001F0611"/>
    <w:rsid w:val="001F15D9"/>
    <w:rsid w:val="001F296D"/>
    <w:rsid w:val="001F2D0D"/>
    <w:rsid w:val="001F52C4"/>
    <w:rsid w:val="001F7237"/>
    <w:rsid w:val="00204511"/>
    <w:rsid w:val="0022082B"/>
    <w:rsid w:val="00221950"/>
    <w:rsid w:val="00223FAA"/>
    <w:rsid w:val="002373F1"/>
    <w:rsid w:val="00241548"/>
    <w:rsid w:val="00243857"/>
    <w:rsid w:val="002450BC"/>
    <w:rsid w:val="0024736A"/>
    <w:rsid w:val="0025428B"/>
    <w:rsid w:val="002616E2"/>
    <w:rsid w:val="00265E29"/>
    <w:rsid w:val="002678A2"/>
    <w:rsid w:val="00267A45"/>
    <w:rsid w:val="0027147F"/>
    <w:rsid w:val="00276BAC"/>
    <w:rsid w:val="00276DA2"/>
    <w:rsid w:val="00280FE6"/>
    <w:rsid w:val="0028134D"/>
    <w:rsid w:val="00285018"/>
    <w:rsid w:val="002914EC"/>
    <w:rsid w:val="00294DB1"/>
    <w:rsid w:val="002956B0"/>
    <w:rsid w:val="002A0ABA"/>
    <w:rsid w:val="002A276A"/>
    <w:rsid w:val="002A2F56"/>
    <w:rsid w:val="002A6585"/>
    <w:rsid w:val="002A68F0"/>
    <w:rsid w:val="002B0D64"/>
    <w:rsid w:val="002B6F82"/>
    <w:rsid w:val="002B76B8"/>
    <w:rsid w:val="002C35A5"/>
    <w:rsid w:val="002D084A"/>
    <w:rsid w:val="002D2579"/>
    <w:rsid w:val="002D2FB1"/>
    <w:rsid w:val="002D64E8"/>
    <w:rsid w:val="002E1FB3"/>
    <w:rsid w:val="002E35DA"/>
    <w:rsid w:val="002E3AA4"/>
    <w:rsid w:val="002E5D30"/>
    <w:rsid w:val="002F1107"/>
    <w:rsid w:val="002F65EA"/>
    <w:rsid w:val="00301A45"/>
    <w:rsid w:val="00301EAD"/>
    <w:rsid w:val="00305783"/>
    <w:rsid w:val="00307CBB"/>
    <w:rsid w:val="0031175C"/>
    <w:rsid w:val="00313AFC"/>
    <w:rsid w:val="003162D1"/>
    <w:rsid w:val="00317AE2"/>
    <w:rsid w:val="003218D9"/>
    <w:rsid w:val="00324258"/>
    <w:rsid w:val="00335824"/>
    <w:rsid w:val="003369FF"/>
    <w:rsid w:val="00336C2A"/>
    <w:rsid w:val="00337615"/>
    <w:rsid w:val="00341415"/>
    <w:rsid w:val="00345A08"/>
    <w:rsid w:val="00347976"/>
    <w:rsid w:val="00352FBB"/>
    <w:rsid w:val="0035525A"/>
    <w:rsid w:val="00361F24"/>
    <w:rsid w:val="00365928"/>
    <w:rsid w:val="00366DC6"/>
    <w:rsid w:val="00366F21"/>
    <w:rsid w:val="00372026"/>
    <w:rsid w:val="0037236D"/>
    <w:rsid w:val="00374C4B"/>
    <w:rsid w:val="00374FC9"/>
    <w:rsid w:val="003761D2"/>
    <w:rsid w:val="00381C6A"/>
    <w:rsid w:val="00381E52"/>
    <w:rsid w:val="003826E7"/>
    <w:rsid w:val="00386439"/>
    <w:rsid w:val="00394AA7"/>
    <w:rsid w:val="003A0E62"/>
    <w:rsid w:val="003A5835"/>
    <w:rsid w:val="003B0E13"/>
    <w:rsid w:val="003B1D69"/>
    <w:rsid w:val="003B23A5"/>
    <w:rsid w:val="003B2EB9"/>
    <w:rsid w:val="003B5E3E"/>
    <w:rsid w:val="003C2184"/>
    <w:rsid w:val="003C25DB"/>
    <w:rsid w:val="003C67FF"/>
    <w:rsid w:val="003D0F93"/>
    <w:rsid w:val="003D256D"/>
    <w:rsid w:val="003D4989"/>
    <w:rsid w:val="003D7D11"/>
    <w:rsid w:val="003E61A3"/>
    <w:rsid w:val="003F1C7C"/>
    <w:rsid w:val="00400E11"/>
    <w:rsid w:val="00401838"/>
    <w:rsid w:val="004073D4"/>
    <w:rsid w:val="004129F5"/>
    <w:rsid w:val="00421A0D"/>
    <w:rsid w:val="00424ACB"/>
    <w:rsid w:val="00425ED7"/>
    <w:rsid w:val="0043223C"/>
    <w:rsid w:val="004404CB"/>
    <w:rsid w:val="004471DC"/>
    <w:rsid w:val="00455373"/>
    <w:rsid w:val="00466433"/>
    <w:rsid w:val="00473AE5"/>
    <w:rsid w:val="004761FD"/>
    <w:rsid w:val="0048606F"/>
    <w:rsid w:val="0049695F"/>
    <w:rsid w:val="004A454C"/>
    <w:rsid w:val="004A6A1F"/>
    <w:rsid w:val="004B2285"/>
    <w:rsid w:val="004B32D9"/>
    <w:rsid w:val="004B5341"/>
    <w:rsid w:val="004B663B"/>
    <w:rsid w:val="004B7A9E"/>
    <w:rsid w:val="004C2D1A"/>
    <w:rsid w:val="004C5A82"/>
    <w:rsid w:val="004D19D8"/>
    <w:rsid w:val="004D3012"/>
    <w:rsid w:val="004D4A5C"/>
    <w:rsid w:val="004E05B7"/>
    <w:rsid w:val="004E47A7"/>
    <w:rsid w:val="004E60F3"/>
    <w:rsid w:val="004E731C"/>
    <w:rsid w:val="004F1129"/>
    <w:rsid w:val="004F23DC"/>
    <w:rsid w:val="004F3351"/>
    <w:rsid w:val="005117A8"/>
    <w:rsid w:val="00511AA2"/>
    <w:rsid w:val="005121EF"/>
    <w:rsid w:val="00512938"/>
    <w:rsid w:val="00513B29"/>
    <w:rsid w:val="00513E19"/>
    <w:rsid w:val="0052181E"/>
    <w:rsid w:val="00521F64"/>
    <w:rsid w:val="0053378C"/>
    <w:rsid w:val="0053405D"/>
    <w:rsid w:val="005346B4"/>
    <w:rsid w:val="00537BF9"/>
    <w:rsid w:val="005532E7"/>
    <w:rsid w:val="005614D6"/>
    <w:rsid w:val="0056425E"/>
    <w:rsid w:val="005650C9"/>
    <w:rsid w:val="00565574"/>
    <w:rsid w:val="00573A1C"/>
    <w:rsid w:val="005835D8"/>
    <w:rsid w:val="005841DD"/>
    <w:rsid w:val="0059124C"/>
    <w:rsid w:val="00595342"/>
    <w:rsid w:val="005969E8"/>
    <w:rsid w:val="00597095"/>
    <w:rsid w:val="005A6E96"/>
    <w:rsid w:val="005B1517"/>
    <w:rsid w:val="005B3CCE"/>
    <w:rsid w:val="005C0742"/>
    <w:rsid w:val="005C0D84"/>
    <w:rsid w:val="005D54D1"/>
    <w:rsid w:val="005E0FBD"/>
    <w:rsid w:val="005E1EE7"/>
    <w:rsid w:val="005E2120"/>
    <w:rsid w:val="005E2C4B"/>
    <w:rsid w:val="005E459D"/>
    <w:rsid w:val="005F7179"/>
    <w:rsid w:val="00601D91"/>
    <w:rsid w:val="0061106C"/>
    <w:rsid w:val="00612A88"/>
    <w:rsid w:val="006135B0"/>
    <w:rsid w:val="0061372D"/>
    <w:rsid w:val="00615268"/>
    <w:rsid w:val="0062107C"/>
    <w:rsid w:val="006231EA"/>
    <w:rsid w:val="00632E5F"/>
    <w:rsid w:val="006442DA"/>
    <w:rsid w:val="00646D41"/>
    <w:rsid w:val="006470B4"/>
    <w:rsid w:val="00661BD1"/>
    <w:rsid w:val="00666EE1"/>
    <w:rsid w:val="00667A85"/>
    <w:rsid w:val="00670A72"/>
    <w:rsid w:val="00672A72"/>
    <w:rsid w:val="00672FF3"/>
    <w:rsid w:val="00676C96"/>
    <w:rsid w:val="00676DC7"/>
    <w:rsid w:val="006802B9"/>
    <w:rsid w:val="00683725"/>
    <w:rsid w:val="0068708F"/>
    <w:rsid w:val="006A2034"/>
    <w:rsid w:val="006A2DFD"/>
    <w:rsid w:val="006A69E1"/>
    <w:rsid w:val="006A6AB4"/>
    <w:rsid w:val="006A7A7E"/>
    <w:rsid w:val="006B020C"/>
    <w:rsid w:val="006B4B73"/>
    <w:rsid w:val="006B60E2"/>
    <w:rsid w:val="006C17AA"/>
    <w:rsid w:val="006C2DC9"/>
    <w:rsid w:val="006C73CD"/>
    <w:rsid w:val="006D0755"/>
    <w:rsid w:val="006D1394"/>
    <w:rsid w:val="006D4C78"/>
    <w:rsid w:val="006D5CFD"/>
    <w:rsid w:val="006E608D"/>
    <w:rsid w:val="006F4A62"/>
    <w:rsid w:val="007015E0"/>
    <w:rsid w:val="00704B00"/>
    <w:rsid w:val="00707CC4"/>
    <w:rsid w:val="007102EC"/>
    <w:rsid w:val="007108A9"/>
    <w:rsid w:val="00713D8A"/>
    <w:rsid w:val="0071589B"/>
    <w:rsid w:val="00723505"/>
    <w:rsid w:val="0072373A"/>
    <w:rsid w:val="00723E9F"/>
    <w:rsid w:val="007312F4"/>
    <w:rsid w:val="0074162C"/>
    <w:rsid w:val="00741633"/>
    <w:rsid w:val="007550CB"/>
    <w:rsid w:val="0075621C"/>
    <w:rsid w:val="00776F6C"/>
    <w:rsid w:val="00777A62"/>
    <w:rsid w:val="007830F8"/>
    <w:rsid w:val="00783E47"/>
    <w:rsid w:val="00786468"/>
    <w:rsid w:val="00787222"/>
    <w:rsid w:val="00791102"/>
    <w:rsid w:val="007929C7"/>
    <w:rsid w:val="0079521F"/>
    <w:rsid w:val="007A7909"/>
    <w:rsid w:val="007B1523"/>
    <w:rsid w:val="007B589D"/>
    <w:rsid w:val="007B6976"/>
    <w:rsid w:val="007B697E"/>
    <w:rsid w:val="007B7D76"/>
    <w:rsid w:val="007C059A"/>
    <w:rsid w:val="007C2D87"/>
    <w:rsid w:val="007C540F"/>
    <w:rsid w:val="007D1EA4"/>
    <w:rsid w:val="007D6585"/>
    <w:rsid w:val="007E427E"/>
    <w:rsid w:val="007E64A2"/>
    <w:rsid w:val="007F430A"/>
    <w:rsid w:val="00800EFB"/>
    <w:rsid w:val="00801988"/>
    <w:rsid w:val="0080372D"/>
    <w:rsid w:val="008040DD"/>
    <w:rsid w:val="00813FAB"/>
    <w:rsid w:val="0081468A"/>
    <w:rsid w:val="00820889"/>
    <w:rsid w:val="00821545"/>
    <w:rsid w:val="0082637A"/>
    <w:rsid w:val="00831865"/>
    <w:rsid w:val="00834B99"/>
    <w:rsid w:val="00834E77"/>
    <w:rsid w:val="008366E6"/>
    <w:rsid w:val="0084221C"/>
    <w:rsid w:val="0084768F"/>
    <w:rsid w:val="0085191F"/>
    <w:rsid w:val="00852F5F"/>
    <w:rsid w:val="0085338D"/>
    <w:rsid w:val="0085625A"/>
    <w:rsid w:val="008564AD"/>
    <w:rsid w:val="00857EA2"/>
    <w:rsid w:val="00860283"/>
    <w:rsid w:val="00861DEE"/>
    <w:rsid w:val="0086292D"/>
    <w:rsid w:val="008674FC"/>
    <w:rsid w:val="00873645"/>
    <w:rsid w:val="00887E82"/>
    <w:rsid w:val="00890DEC"/>
    <w:rsid w:val="00892386"/>
    <w:rsid w:val="00893228"/>
    <w:rsid w:val="00893BBC"/>
    <w:rsid w:val="008A1DC9"/>
    <w:rsid w:val="008A3F62"/>
    <w:rsid w:val="008A4173"/>
    <w:rsid w:val="008A4B41"/>
    <w:rsid w:val="008A51A5"/>
    <w:rsid w:val="008A5679"/>
    <w:rsid w:val="008B17D2"/>
    <w:rsid w:val="008B4F72"/>
    <w:rsid w:val="008B58AF"/>
    <w:rsid w:val="008B5B38"/>
    <w:rsid w:val="008B73D2"/>
    <w:rsid w:val="008C312B"/>
    <w:rsid w:val="008C5A60"/>
    <w:rsid w:val="008C644A"/>
    <w:rsid w:val="008C68CB"/>
    <w:rsid w:val="008E0396"/>
    <w:rsid w:val="008E1E39"/>
    <w:rsid w:val="008E77BE"/>
    <w:rsid w:val="008F0DF0"/>
    <w:rsid w:val="008F5D42"/>
    <w:rsid w:val="0090302A"/>
    <w:rsid w:val="00905172"/>
    <w:rsid w:val="00905766"/>
    <w:rsid w:val="00911C99"/>
    <w:rsid w:val="00911FCD"/>
    <w:rsid w:val="009139E9"/>
    <w:rsid w:val="00915871"/>
    <w:rsid w:val="0092063C"/>
    <w:rsid w:val="0092138B"/>
    <w:rsid w:val="00921B39"/>
    <w:rsid w:val="009301A3"/>
    <w:rsid w:val="009331E6"/>
    <w:rsid w:val="00950A23"/>
    <w:rsid w:val="00950DB0"/>
    <w:rsid w:val="00951677"/>
    <w:rsid w:val="0096012F"/>
    <w:rsid w:val="009616D5"/>
    <w:rsid w:val="00961CC4"/>
    <w:rsid w:val="0096274A"/>
    <w:rsid w:val="00962752"/>
    <w:rsid w:val="009644B2"/>
    <w:rsid w:val="009669F7"/>
    <w:rsid w:val="00966CF4"/>
    <w:rsid w:val="0096775B"/>
    <w:rsid w:val="00970F66"/>
    <w:rsid w:val="00972587"/>
    <w:rsid w:val="00972F01"/>
    <w:rsid w:val="00975F8E"/>
    <w:rsid w:val="00981210"/>
    <w:rsid w:val="009812C0"/>
    <w:rsid w:val="0098446E"/>
    <w:rsid w:val="00985C10"/>
    <w:rsid w:val="009901E9"/>
    <w:rsid w:val="00995C85"/>
    <w:rsid w:val="00996B09"/>
    <w:rsid w:val="009976A5"/>
    <w:rsid w:val="00997BA7"/>
    <w:rsid w:val="009A063E"/>
    <w:rsid w:val="009A729B"/>
    <w:rsid w:val="009A7477"/>
    <w:rsid w:val="009B1322"/>
    <w:rsid w:val="009B5885"/>
    <w:rsid w:val="009C217F"/>
    <w:rsid w:val="009C3978"/>
    <w:rsid w:val="009D0378"/>
    <w:rsid w:val="009D1A67"/>
    <w:rsid w:val="009D6306"/>
    <w:rsid w:val="009E1BBE"/>
    <w:rsid w:val="009E1BC0"/>
    <w:rsid w:val="009E43B4"/>
    <w:rsid w:val="009E69DC"/>
    <w:rsid w:val="00A00242"/>
    <w:rsid w:val="00A04CFE"/>
    <w:rsid w:val="00A12C7E"/>
    <w:rsid w:val="00A21FFF"/>
    <w:rsid w:val="00A235CA"/>
    <w:rsid w:val="00A262DF"/>
    <w:rsid w:val="00A272E0"/>
    <w:rsid w:val="00A308B2"/>
    <w:rsid w:val="00A323D5"/>
    <w:rsid w:val="00A33872"/>
    <w:rsid w:val="00A35C2D"/>
    <w:rsid w:val="00A371F1"/>
    <w:rsid w:val="00A40827"/>
    <w:rsid w:val="00A41D8D"/>
    <w:rsid w:val="00A434ED"/>
    <w:rsid w:val="00A46F70"/>
    <w:rsid w:val="00A50E67"/>
    <w:rsid w:val="00A55EEF"/>
    <w:rsid w:val="00A56984"/>
    <w:rsid w:val="00A56ADA"/>
    <w:rsid w:val="00A5724F"/>
    <w:rsid w:val="00A61948"/>
    <w:rsid w:val="00A66BA3"/>
    <w:rsid w:val="00A750A8"/>
    <w:rsid w:val="00A774F0"/>
    <w:rsid w:val="00A81746"/>
    <w:rsid w:val="00A86A44"/>
    <w:rsid w:val="00A9677E"/>
    <w:rsid w:val="00A9735D"/>
    <w:rsid w:val="00AA2FAE"/>
    <w:rsid w:val="00AA3258"/>
    <w:rsid w:val="00AA6D86"/>
    <w:rsid w:val="00AB3231"/>
    <w:rsid w:val="00AC47D8"/>
    <w:rsid w:val="00AC6558"/>
    <w:rsid w:val="00AD4175"/>
    <w:rsid w:val="00AD4BA8"/>
    <w:rsid w:val="00AD5970"/>
    <w:rsid w:val="00AE0C42"/>
    <w:rsid w:val="00AE271A"/>
    <w:rsid w:val="00AE4168"/>
    <w:rsid w:val="00AE5619"/>
    <w:rsid w:val="00AE7D10"/>
    <w:rsid w:val="00AF67CC"/>
    <w:rsid w:val="00B030A9"/>
    <w:rsid w:val="00B130D3"/>
    <w:rsid w:val="00B156FF"/>
    <w:rsid w:val="00B173B6"/>
    <w:rsid w:val="00B2371A"/>
    <w:rsid w:val="00B248AF"/>
    <w:rsid w:val="00B272A8"/>
    <w:rsid w:val="00B27919"/>
    <w:rsid w:val="00B30353"/>
    <w:rsid w:val="00B3715B"/>
    <w:rsid w:val="00B437B9"/>
    <w:rsid w:val="00B503C4"/>
    <w:rsid w:val="00B52234"/>
    <w:rsid w:val="00B53C73"/>
    <w:rsid w:val="00B64622"/>
    <w:rsid w:val="00B7032E"/>
    <w:rsid w:val="00B709CB"/>
    <w:rsid w:val="00B71293"/>
    <w:rsid w:val="00B75B64"/>
    <w:rsid w:val="00B75F54"/>
    <w:rsid w:val="00B80E8F"/>
    <w:rsid w:val="00B82770"/>
    <w:rsid w:val="00B93900"/>
    <w:rsid w:val="00B95217"/>
    <w:rsid w:val="00B95C28"/>
    <w:rsid w:val="00BA19B8"/>
    <w:rsid w:val="00BA1CD5"/>
    <w:rsid w:val="00BA3E08"/>
    <w:rsid w:val="00BB0E51"/>
    <w:rsid w:val="00BB2C42"/>
    <w:rsid w:val="00BC1943"/>
    <w:rsid w:val="00BC282B"/>
    <w:rsid w:val="00BC2FF5"/>
    <w:rsid w:val="00BC6FCD"/>
    <w:rsid w:val="00BD117E"/>
    <w:rsid w:val="00BD3A7E"/>
    <w:rsid w:val="00BD439C"/>
    <w:rsid w:val="00BD5B06"/>
    <w:rsid w:val="00BD5FE6"/>
    <w:rsid w:val="00BE19AE"/>
    <w:rsid w:val="00BE1D60"/>
    <w:rsid w:val="00BE4160"/>
    <w:rsid w:val="00BE7F85"/>
    <w:rsid w:val="00BF6457"/>
    <w:rsid w:val="00C0204D"/>
    <w:rsid w:val="00C05C41"/>
    <w:rsid w:val="00C1013D"/>
    <w:rsid w:val="00C1052E"/>
    <w:rsid w:val="00C11D13"/>
    <w:rsid w:val="00C16B23"/>
    <w:rsid w:val="00C16E4B"/>
    <w:rsid w:val="00C23E6E"/>
    <w:rsid w:val="00C2619E"/>
    <w:rsid w:val="00C2633D"/>
    <w:rsid w:val="00C2648A"/>
    <w:rsid w:val="00C31FC7"/>
    <w:rsid w:val="00C36AA7"/>
    <w:rsid w:val="00C40D5E"/>
    <w:rsid w:val="00C42F12"/>
    <w:rsid w:val="00C437E9"/>
    <w:rsid w:val="00C456E5"/>
    <w:rsid w:val="00C47008"/>
    <w:rsid w:val="00C53CC6"/>
    <w:rsid w:val="00C54080"/>
    <w:rsid w:val="00C55880"/>
    <w:rsid w:val="00C5750A"/>
    <w:rsid w:val="00C57AC7"/>
    <w:rsid w:val="00C61C27"/>
    <w:rsid w:val="00C63159"/>
    <w:rsid w:val="00C63269"/>
    <w:rsid w:val="00C65DDE"/>
    <w:rsid w:val="00C666E9"/>
    <w:rsid w:val="00C66BBF"/>
    <w:rsid w:val="00C671E3"/>
    <w:rsid w:val="00C67FDC"/>
    <w:rsid w:val="00C71F58"/>
    <w:rsid w:val="00C72DB0"/>
    <w:rsid w:val="00C72EAA"/>
    <w:rsid w:val="00C7358D"/>
    <w:rsid w:val="00C76A17"/>
    <w:rsid w:val="00C77995"/>
    <w:rsid w:val="00C83B61"/>
    <w:rsid w:val="00C84F1B"/>
    <w:rsid w:val="00C85F71"/>
    <w:rsid w:val="00C91320"/>
    <w:rsid w:val="00C925AA"/>
    <w:rsid w:val="00C92E06"/>
    <w:rsid w:val="00C9452E"/>
    <w:rsid w:val="00CA026E"/>
    <w:rsid w:val="00CA20F2"/>
    <w:rsid w:val="00CA215B"/>
    <w:rsid w:val="00CA5626"/>
    <w:rsid w:val="00CA61BB"/>
    <w:rsid w:val="00CA62CF"/>
    <w:rsid w:val="00CC08F9"/>
    <w:rsid w:val="00CC3401"/>
    <w:rsid w:val="00CC37EB"/>
    <w:rsid w:val="00CC6180"/>
    <w:rsid w:val="00CD03AD"/>
    <w:rsid w:val="00CD1253"/>
    <w:rsid w:val="00CD7BD1"/>
    <w:rsid w:val="00CE24F3"/>
    <w:rsid w:val="00CE435F"/>
    <w:rsid w:val="00CF09A0"/>
    <w:rsid w:val="00CF25FB"/>
    <w:rsid w:val="00CF64DA"/>
    <w:rsid w:val="00D02D96"/>
    <w:rsid w:val="00D07C86"/>
    <w:rsid w:val="00D17B3A"/>
    <w:rsid w:val="00D23E45"/>
    <w:rsid w:val="00D24CB3"/>
    <w:rsid w:val="00D400F4"/>
    <w:rsid w:val="00D52D29"/>
    <w:rsid w:val="00D536C9"/>
    <w:rsid w:val="00D642DE"/>
    <w:rsid w:val="00D6534A"/>
    <w:rsid w:val="00D73DCE"/>
    <w:rsid w:val="00D741EA"/>
    <w:rsid w:val="00D76524"/>
    <w:rsid w:val="00D84EA3"/>
    <w:rsid w:val="00D856A3"/>
    <w:rsid w:val="00D857EC"/>
    <w:rsid w:val="00D8593B"/>
    <w:rsid w:val="00D86734"/>
    <w:rsid w:val="00D87552"/>
    <w:rsid w:val="00DA4BA4"/>
    <w:rsid w:val="00DB2FCD"/>
    <w:rsid w:val="00DB64D3"/>
    <w:rsid w:val="00DC0C4D"/>
    <w:rsid w:val="00DC50D7"/>
    <w:rsid w:val="00DC595C"/>
    <w:rsid w:val="00DD32A5"/>
    <w:rsid w:val="00DF5AEF"/>
    <w:rsid w:val="00DF5BC7"/>
    <w:rsid w:val="00DF6354"/>
    <w:rsid w:val="00DF70DC"/>
    <w:rsid w:val="00E0350C"/>
    <w:rsid w:val="00E03A08"/>
    <w:rsid w:val="00E07AFC"/>
    <w:rsid w:val="00E10985"/>
    <w:rsid w:val="00E2437D"/>
    <w:rsid w:val="00E271E1"/>
    <w:rsid w:val="00E3539B"/>
    <w:rsid w:val="00E36149"/>
    <w:rsid w:val="00E410F4"/>
    <w:rsid w:val="00E41D9D"/>
    <w:rsid w:val="00E469E6"/>
    <w:rsid w:val="00E46E62"/>
    <w:rsid w:val="00E54110"/>
    <w:rsid w:val="00E55991"/>
    <w:rsid w:val="00E612B0"/>
    <w:rsid w:val="00E646A1"/>
    <w:rsid w:val="00E776FA"/>
    <w:rsid w:val="00E81BD0"/>
    <w:rsid w:val="00E83F72"/>
    <w:rsid w:val="00E87023"/>
    <w:rsid w:val="00E8764C"/>
    <w:rsid w:val="00E917C8"/>
    <w:rsid w:val="00E92917"/>
    <w:rsid w:val="00E94E88"/>
    <w:rsid w:val="00E94FA3"/>
    <w:rsid w:val="00E956A9"/>
    <w:rsid w:val="00E95F09"/>
    <w:rsid w:val="00E96F7F"/>
    <w:rsid w:val="00EB0AE4"/>
    <w:rsid w:val="00EB0CCB"/>
    <w:rsid w:val="00EB256F"/>
    <w:rsid w:val="00EB689D"/>
    <w:rsid w:val="00EB741D"/>
    <w:rsid w:val="00EC13DC"/>
    <w:rsid w:val="00EC37A5"/>
    <w:rsid w:val="00EC42FF"/>
    <w:rsid w:val="00EC4ED5"/>
    <w:rsid w:val="00ED03EA"/>
    <w:rsid w:val="00ED11D2"/>
    <w:rsid w:val="00EE234C"/>
    <w:rsid w:val="00EE77D1"/>
    <w:rsid w:val="00F03628"/>
    <w:rsid w:val="00F12BF0"/>
    <w:rsid w:val="00F14B0D"/>
    <w:rsid w:val="00F14B90"/>
    <w:rsid w:val="00F2253C"/>
    <w:rsid w:val="00F25360"/>
    <w:rsid w:val="00F26B60"/>
    <w:rsid w:val="00F306F4"/>
    <w:rsid w:val="00F33A99"/>
    <w:rsid w:val="00F34DF7"/>
    <w:rsid w:val="00F35531"/>
    <w:rsid w:val="00F36671"/>
    <w:rsid w:val="00F4237C"/>
    <w:rsid w:val="00F52B2A"/>
    <w:rsid w:val="00F54F99"/>
    <w:rsid w:val="00F553EB"/>
    <w:rsid w:val="00F576E7"/>
    <w:rsid w:val="00F57ABF"/>
    <w:rsid w:val="00F57FD4"/>
    <w:rsid w:val="00F60C86"/>
    <w:rsid w:val="00F61C43"/>
    <w:rsid w:val="00F704B7"/>
    <w:rsid w:val="00F75136"/>
    <w:rsid w:val="00F75CBC"/>
    <w:rsid w:val="00F7712E"/>
    <w:rsid w:val="00F81390"/>
    <w:rsid w:val="00F82606"/>
    <w:rsid w:val="00F84870"/>
    <w:rsid w:val="00F84F6D"/>
    <w:rsid w:val="00FA0733"/>
    <w:rsid w:val="00FA3D93"/>
    <w:rsid w:val="00FA6CE1"/>
    <w:rsid w:val="00FB1FC9"/>
    <w:rsid w:val="00FB5BB6"/>
    <w:rsid w:val="00FB6713"/>
    <w:rsid w:val="00FC1EA7"/>
    <w:rsid w:val="00FC42B6"/>
    <w:rsid w:val="00FC70E7"/>
    <w:rsid w:val="00FD01EE"/>
    <w:rsid w:val="00FD0336"/>
    <w:rsid w:val="00FD04E7"/>
    <w:rsid w:val="00FD420B"/>
    <w:rsid w:val="00FD431F"/>
    <w:rsid w:val="00FE6392"/>
    <w:rsid w:val="00FE6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22"/>
    <w:rPr>
      <w:rFonts w:eastAsia="Times New Roman"/>
      <w:sz w:val="24"/>
      <w:szCs w:val="24"/>
    </w:rPr>
  </w:style>
  <w:style w:type="paragraph" w:styleId="Heading1">
    <w:name w:val="heading 1"/>
    <w:basedOn w:val="Normal"/>
    <w:next w:val="Normal"/>
    <w:link w:val="Heading1Char"/>
    <w:qFormat/>
    <w:rsid w:val="009B13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3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1322"/>
    <w:pPr>
      <w:keepNext/>
      <w:tabs>
        <w:tab w:val="left" w:pos="-1152"/>
        <w:tab w:val="left" w:pos="-720"/>
        <w:tab w:val="left" w:pos="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outlineLvl w:val="2"/>
    </w:pPr>
    <w:rPr>
      <w:b/>
      <w:szCs w:val="20"/>
    </w:rPr>
  </w:style>
  <w:style w:type="paragraph" w:styleId="Heading4">
    <w:name w:val="heading 4"/>
    <w:basedOn w:val="Normal"/>
    <w:next w:val="Normal"/>
    <w:link w:val="Heading4Char"/>
    <w:qFormat/>
    <w:rsid w:val="009B1322"/>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3"/>
    </w:pPr>
    <w:rPr>
      <w:b/>
      <w:u w:val="single"/>
    </w:rPr>
  </w:style>
  <w:style w:type="paragraph" w:styleId="Heading5">
    <w:name w:val="heading 5"/>
    <w:basedOn w:val="Normal"/>
    <w:next w:val="Normal"/>
    <w:link w:val="Heading5Char"/>
    <w:qFormat/>
    <w:rsid w:val="009B1322"/>
    <w:pPr>
      <w:keepNext/>
      <w:jc w:val="center"/>
      <w:outlineLvl w:val="4"/>
    </w:pPr>
    <w:rPr>
      <w:b/>
      <w:sz w:val="32"/>
    </w:rPr>
  </w:style>
  <w:style w:type="paragraph" w:styleId="Heading6">
    <w:name w:val="heading 6"/>
    <w:basedOn w:val="Normal"/>
    <w:next w:val="Normal"/>
    <w:link w:val="Heading6Char"/>
    <w:qFormat/>
    <w:rsid w:val="009B1322"/>
    <w:pPr>
      <w:keepNext/>
      <w:numPr>
        <w:numId w:val="3"/>
      </w:numPr>
      <w:tabs>
        <w:tab w:val="left" w:pos="540"/>
      </w:tabs>
      <w:spacing w:line="480" w:lineRule="auto"/>
      <w:outlineLvl w:val="5"/>
    </w:pPr>
    <w:rPr>
      <w:b/>
      <w:sz w:val="32"/>
    </w:rPr>
  </w:style>
  <w:style w:type="paragraph" w:styleId="Heading7">
    <w:name w:val="heading 7"/>
    <w:basedOn w:val="Normal"/>
    <w:next w:val="Normal"/>
    <w:link w:val="Heading7Char"/>
    <w:qFormat/>
    <w:rsid w:val="009B1322"/>
    <w:pPr>
      <w:keepNext/>
      <w:tabs>
        <w:tab w:val="left" w:pos="720"/>
      </w:tabs>
      <w:spacing w:line="480" w:lineRule="auto"/>
      <w:outlineLvl w:val="6"/>
    </w:pPr>
    <w:rPr>
      <w:b/>
      <w:sz w:val="32"/>
    </w:rPr>
  </w:style>
  <w:style w:type="paragraph" w:styleId="Heading8">
    <w:name w:val="heading 8"/>
    <w:basedOn w:val="Normal"/>
    <w:next w:val="Normal"/>
    <w:link w:val="Heading8Char"/>
    <w:qFormat/>
    <w:rsid w:val="009B1322"/>
    <w:pPr>
      <w:keepNext/>
      <w:framePr w:w="9641" w:h="6837" w:hRule="exact" w:wrap="auto" w:vAnchor="text" w:hAnchor="page" w:x="1201" w:y="541"/>
      <w:tabs>
        <w:tab w:val="left" w:pos="180"/>
      </w:tabs>
      <w:jc w:val="center"/>
      <w:outlineLvl w:val="7"/>
    </w:pPr>
    <w:rPr>
      <w:b/>
      <w:sz w:val="28"/>
    </w:rPr>
  </w:style>
  <w:style w:type="paragraph" w:styleId="Heading9">
    <w:name w:val="heading 9"/>
    <w:basedOn w:val="Normal"/>
    <w:next w:val="Normal"/>
    <w:link w:val="Heading9Char"/>
    <w:qFormat/>
    <w:rsid w:val="009B1322"/>
    <w:pPr>
      <w:keepNext/>
      <w:tabs>
        <w:tab w:val="left" w:pos="5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322"/>
    <w:rPr>
      <w:rFonts w:ascii="Arial" w:eastAsia="Times New Roman" w:hAnsi="Arial" w:cs="Arial"/>
      <w:b/>
      <w:bCs/>
      <w:kern w:val="32"/>
      <w:sz w:val="32"/>
      <w:szCs w:val="32"/>
    </w:rPr>
  </w:style>
  <w:style w:type="character" w:customStyle="1" w:styleId="Heading2Char">
    <w:name w:val="Heading 2 Char"/>
    <w:basedOn w:val="DefaultParagraphFont"/>
    <w:link w:val="Heading2"/>
    <w:rsid w:val="009B1322"/>
    <w:rPr>
      <w:rFonts w:ascii="Arial" w:eastAsia="Times New Roman" w:hAnsi="Arial" w:cs="Arial"/>
      <w:b/>
      <w:bCs/>
      <w:i/>
      <w:iCs/>
      <w:sz w:val="28"/>
      <w:szCs w:val="28"/>
    </w:rPr>
  </w:style>
  <w:style w:type="character" w:customStyle="1" w:styleId="Heading3Char">
    <w:name w:val="Heading 3 Char"/>
    <w:basedOn w:val="DefaultParagraphFont"/>
    <w:link w:val="Heading3"/>
    <w:rsid w:val="009B1322"/>
    <w:rPr>
      <w:rFonts w:eastAsia="Times New Roman"/>
      <w:b/>
      <w:szCs w:val="20"/>
    </w:rPr>
  </w:style>
  <w:style w:type="character" w:customStyle="1" w:styleId="Heading4Char">
    <w:name w:val="Heading 4 Char"/>
    <w:basedOn w:val="DefaultParagraphFont"/>
    <w:link w:val="Heading4"/>
    <w:rsid w:val="009B1322"/>
    <w:rPr>
      <w:rFonts w:eastAsia="Times New Roman"/>
      <w:b/>
      <w:u w:val="single"/>
    </w:rPr>
  </w:style>
  <w:style w:type="character" w:customStyle="1" w:styleId="Heading5Char">
    <w:name w:val="Heading 5 Char"/>
    <w:basedOn w:val="DefaultParagraphFont"/>
    <w:link w:val="Heading5"/>
    <w:rsid w:val="009B1322"/>
    <w:rPr>
      <w:rFonts w:eastAsia="Times New Roman"/>
      <w:b/>
      <w:sz w:val="32"/>
    </w:rPr>
  </w:style>
  <w:style w:type="character" w:customStyle="1" w:styleId="Heading6Char">
    <w:name w:val="Heading 6 Char"/>
    <w:basedOn w:val="DefaultParagraphFont"/>
    <w:link w:val="Heading6"/>
    <w:rsid w:val="009B1322"/>
    <w:rPr>
      <w:rFonts w:eastAsia="Times New Roman"/>
      <w:b/>
      <w:sz w:val="32"/>
      <w:szCs w:val="24"/>
    </w:rPr>
  </w:style>
  <w:style w:type="character" w:customStyle="1" w:styleId="Heading7Char">
    <w:name w:val="Heading 7 Char"/>
    <w:basedOn w:val="DefaultParagraphFont"/>
    <w:link w:val="Heading7"/>
    <w:rsid w:val="009B1322"/>
    <w:rPr>
      <w:rFonts w:eastAsia="Times New Roman"/>
      <w:b/>
      <w:sz w:val="32"/>
    </w:rPr>
  </w:style>
  <w:style w:type="character" w:customStyle="1" w:styleId="Heading8Char">
    <w:name w:val="Heading 8 Char"/>
    <w:basedOn w:val="DefaultParagraphFont"/>
    <w:link w:val="Heading8"/>
    <w:rsid w:val="009B1322"/>
    <w:rPr>
      <w:rFonts w:eastAsia="Times New Roman"/>
      <w:b/>
      <w:sz w:val="28"/>
    </w:rPr>
  </w:style>
  <w:style w:type="character" w:customStyle="1" w:styleId="Heading9Char">
    <w:name w:val="Heading 9 Char"/>
    <w:basedOn w:val="DefaultParagraphFont"/>
    <w:link w:val="Heading9"/>
    <w:rsid w:val="009B1322"/>
    <w:rPr>
      <w:rFonts w:eastAsia="Times New Roman"/>
      <w:b/>
    </w:rPr>
  </w:style>
  <w:style w:type="paragraph" w:customStyle="1" w:styleId="Level1">
    <w:name w:val="Level 1"/>
    <w:basedOn w:val="Normal"/>
    <w:rsid w:val="009B1322"/>
    <w:pPr>
      <w:widowControl w:val="0"/>
      <w:numPr>
        <w:numId w:val="1"/>
      </w:numPr>
      <w:ind w:left="720" w:hanging="720"/>
      <w:outlineLvl w:val="0"/>
    </w:pPr>
    <w:rPr>
      <w:snapToGrid w:val="0"/>
      <w:szCs w:val="20"/>
    </w:rPr>
  </w:style>
  <w:style w:type="paragraph" w:styleId="Header">
    <w:name w:val="header"/>
    <w:basedOn w:val="Normal"/>
    <w:link w:val="HeaderChar"/>
    <w:uiPriority w:val="99"/>
    <w:rsid w:val="009B1322"/>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9B1322"/>
    <w:rPr>
      <w:rFonts w:eastAsia="Times New Roman"/>
      <w:snapToGrid w:val="0"/>
      <w:szCs w:val="20"/>
    </w:rPr>
  </w:style>
  <w:style w:type="character" w:styleId="Hyperlink">
    <w:name w:val="Hyperlink"/>
    <w:basedOn w:val="DefaultParagraphFont"/>
    <w:rsid w:val="009B1322"/>
    <w:rPr>
      <w:color w:val="0000FF"/>
      <w:u w:val="single"/>
    </w:rPr>
  </w:style>
  <w:style w:type="paragraph" w:styleId="BodyText">
    <w:name w:val="Body Text"/>
    <w:basedOn w:val="Normal"/>
    <w:link w:val="BodyTextChar"/>
    <w:rsid w:val="009B1322"/>
    <w:pPr>
      <w:tabs>
        <w:tab w:val="left" w:pos="540"/>
        <w:tab w:val="left" w:pos="3420"/>
      </w:tabs>
    </w:pPr>
    <w:rPr>
      <w:b/>
    </w:rPr>
  </w:style>
  <w:style w:type="character" w:customStyle="1" w:styleId="BodyTextChar">
    <w:name w:val="Body Text Char"/>
    <w:basedOn w:val="DefaultParagraphFont"/>
    <w:link w:val="BodyText"/>
    <w:rsid w:val="009B1322"/>
    <w:rPr>
      <w:rFonts w:eastAsia="Times New Roman"/>
      <w:b/>
    </w:rPr>
  </w:style>
  <w:style w:type="paragraph" w:styleId="BlockText">
    <w:name w:val="Block Text"/>
    <w:basedOn w:val="Normal"/>
    <w:rsid w:val="009B1322"/>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162"/>
        <w:tab w:val="left" w:pos="9360"/>
      </w:tabs>
      <w:ind w:left="288" w:right="72"/>
      <w:jc w:val="both"/>
    </w:pPr>
  </w:style>
  <w:style w:type="paragraph" w:styleId="Footer">
    <w:name w:val="footer"/>
    <w:basedOn w:val="Normal"/>
    <w:link w:val="FooterChar"/>
    <w:uiPriority w:val="99"/>
    <w:rsid w:val="009B1322"/>
    <w:pPr>
      <w:tabs>
        <w:tab w:val="center" w:pos="4320"/>
        <w:tab w:val="right" w:pos="8640"/>
      </w:tabs>
    </w:pPr>
  </w:style>
  <w:style w:type="character" w:customStyle="1" w:styleId="FooterChar">
    <w:name w:val="Footer Char"/>
    <w:basedOn w:val="DefaultParagraphFont"/>
    <w:link w:val="Footer"/>
    <w:uiPriority w:val="99"/>
    <w:rsid w:val="009B1322"/>
    <w:rPr>
      <w:rFonts w:eastAsia="Times New Roman"/>
    </w:rPr>
  </w:style>
  <w:style w:type="character" w:styleId="PageNumber">
    <w:name w:val="page number"/>
    <w:basedOn w:val="DefaultParagraphFont"/>
    <w:rsid w:val="009B1322"/>
  </w:style>
  <w:style w:type="paragraph" w:styleId="BodyTextIndent2">
    <w:name w:val="Body Text Indent 2"/>
    <w:basedOn w:val="Normal"/>
    <w:link w:val="BodyTextIndent2Char"/>
    <w:rsid w:val="009B1322"/>
    <w:pPr>
      <w:ind w:firstLine="720"/>
      <w:jc w:val="both"/>
    </w:pPr>
    <w:rPr>
      <w:sz w:val="28"/>
      <w:szCs w:val="20"/>
    </w:rPr>
  </w:style>
  <w:style w:type="character" w:customStyle="1" w:styleId="BodyTextIndent2Char">
    <w:name w:val="Body Text Indent 2 Char"/>
    <w:basedOn w:val="DefaultParagraphFont"/>
    <w:link w:val="BodyTextIndent2"/>
    <w:rsid w:val="009B1322"/>
    <w:rPr>
      <w:rFonts w:eastAsia="Times New Roman"/>
      <w:sz w:val="28"/>
      <w:szCs w:val="20"/>
    </w:rPr>
  </w:style>
  <w:style w:type="paragraph" w:styleId="BodyTextIndent">
    <w:name w:val="Body Text Indent"/>
    <w:basedOn w:val="Normal"/>
    <w:link w:val="BodyTextIndentChar"/>
    <w:rsid w:val="009B1322"/>
    <w:pPr>
      <w:tabs>
        <w:tab w:val="left" w:pos="-1080"/>
        <w:tab w:val="left" w:pos="-720"/>
        <w:tab w:val="left" w:pos="0"/>
        <w:tab w:val="left" w:pos="600"/>
        <w:tab w:val="left" w:pos="810"/>
        <w:tab w:val="left" w:pos="4320"/>
      </w:tabs>
      <w:ind w:left="600" w:hanging="600"/>
    </w:pPr>
    <w:rPr>
      <w:b/>
      <w:sz w:val="20"/>
      <w:szCs w:val="20"/>
    </w:rPr>
  </w:style>
  <w:style w:type="character" w:customStyle="1" w:styleId="BodyTextIndentChar">
    <w:name w:val="Body Text Indent Char"/>
    <w:basedOn w:val="DefaultParagraphFont"/>
    <w:link w:val="BodyTextIndent"/>
    <w:rsid w:val="009B1322"/>
    <w:rPr>
      <w:rFonts w:eastAsia="Times New Roman"/>
      <w:b/>
      <w:sz w:val="20"/>
      <w:szCs w:val="20"/>
    </w:rPr>
  </w:style>
  <w:style w:type="paragraph" w:styleId="Title">
    <w:name w:val="Title"/>
    <w:basedOn w:val="Normal"/>
    <w:link w:val="TitleChar"/>
    <w:qFormat/>
    <w:rsid w:val="009B1322"/>
    <w:pPr>
      <w:jc w:val="center"/>
    </w:pPr>
    <w:rPr>
      <w:b/>
      <w:bCs/>
      <w:sz w:val="36"/>
      <w:u w:val="single"/>
    </w:rPr>
  </w:style>
  <w:style w:type="character" w:customStyle="1" w:styleId="TitleChar">
    <w:name w:val="Title Char"/>
    <w:basedOn w:val="DefaultParagraphFont"/>
    <w:link w:val="Title"/>
    <w:rsid w:val="009B1322"/>
    <w:rPr>
      <w:rFonts w:eastAsia="Times New Roman"/>
      <w:b/>
      <w:bCs/>
      <w:sz w:val="36"/>
      <w:u w:val="single"/>
    </w:rPr>
  </w:style>
  <w:style w:type="paragraph" w:styleId="Subtitle">
    <w:name w:val="Subtitle"/>
    <w:basedOn w:val="Normal"/>
    <w:link w:val="SubtitleChar"/>
    <w:qFormat/>
    <w:rsid w:val="009B1322"/>
    <w:rPr>
      <w:b/>
      <w:bCs/>
    </w:rPr>
  </w:style>
  <w:style w:type="character" w:customStyle="1" w:styleId="SubtitleChar">
    <w:name w:val="Subtitle Char"/>
    <w:basedOn w:val="DefaultParagraphFont"/>
    <w:link w:val="Subtitle"/>
    <w:rsid w:val="009B1322"/>
    <w:rPr>
      <w:rFonts w:eastAsia="Times New Roman"/>
      <w:b/>
      <w:bCs/>
    </w:rPr>
  </w:style>
  <w:style w:type="paragraph" w:styleId="NormalWeb">
    <w:name w:val="Normal (Web)"/>
    <w:basedOn w:val="Normal"/>
    <w:uiPriority w:val="99"/>
    <w:rsid w:val="009B1322"/>
    <w:pPr>
      <w:spacing w:before="100" w:beforeAutospacing="1" w:after="100" w:afterAutospacing="1"/>
    </w:pPr>
  </w:style>
  <w:style w:type="paragraph" w:styleId="PlainText">
    <w:name w:val="Plain Text"/>
    <w:basedOn w:val="Normal"/>
    <w:link w:val="PlainTextChar"/>
    <w:uiPriority w:val="99"/>
    <w:rsid w:val="009B1322"/>
    <w:rPr>
      <w:rFonts w:ascii="Courier New" w:hAnsi="Courier New"/>
      <w:sz w:val="20"/>
      <w:szCs w:val="20"/>
    </w:rPr>
  </w:style>
  <w:style w:type="character" w:customStyle="1" w:styleId="PlainTextChar">
    <w:name w:val="Plain Text Char"/>
    <w:basedOn w:val="DefaultParagraphFont"/>
    <w:link w:val="PlainText"/>
    <w:uiPriority w:val="99"/>
    <w:rsid w:val="009B1322"/>
    <w:rPr>
      <w:rFonts w:ascii="Courier New" w:eastAsia="Times New Roman" w:hAnsi="Courier New"/>
      <w:sz w:val="20"/>
      <w:szCs w:val="20"/>
    </w:rPr>
  </w:style>
  <w:style w:type="character" w:customStyle="1" w:styleId="postingdisplayname1">
    <w:name w:val="postingdisplayname1"/>
    <w:basedOn w:val="DefaultParagraphFont"/>
    <w:rsid w:val="009B1322"/>
    <w:rPr>
      <w:rFonts w:ascii="Verdana" w:hAnsi="Verdana" w:hint="default"/>
      <w:b/>
      <w:bCs/>
      <w:color w:val="000000"/>
      <w:sz w:val="24"/>
      <w:szCs w:val="24"/>
    </w:rPr>
  </w:style>
  <w:style w:type="paragraph" w:customStyle="1" w:styleId="Default">
    <w:name w:val="Default"/>
    <w:rsid w:val="009B1322"/>
    <w:pPr>
      <w:autoSpaceDE w:val="0"/>
      <w:autoSpaceDN w:val="0"/>
      <w:adjustRightInd w:val="0"/>
    </w:pPr>
    <w:rPr>
      <w:rFonts w:eastAsia="Times New Roman"/>
      <w:color w:val="000000"/>
      <w:sz w:val="24"/>
      <w:szCs w:val="24"/>
    </w:rPr>
  </w:style>
  <w:style w:type="character" w:customStyle="1" w:styleId="BalloonTextChar">
    <w:name w:val="Balloon Text Char"/>
    <w:basedOn w:val="DefaultParagraphFont"/>
    <w:link w:val="BalloonText"/>
    <w:uiPriority w:val="99"/>
    <w:semiHidden/>
    <w:rsid w:val="009B132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B1322"/>
    <w:rPr>
      <w:rFonts w:ascii="Tahoma" w:hAnsi="Tahoma" w:cs="Tahoma"/>
      <w:sz w:val="16"/>
      <w:szCs w:val="16"/>
    </w:rPr>
  </w:style>
  <w:style w:type="paragraph" w:styleId="ListParagraph">
    <w:name w:val="List Paragraph"/>
    <w:basedOn w:val="Normal"/>
    <w:uiPriority w:val="34"/>
    <w:qFormat/>
    <w:rsid w:val="009B1322"/>
    <w:pPr>
      <w:ind w:left="720"/>
      <w:contextualSpacing/>
    </w:pPr>
  </w:style>
  <w:style w:type="paragraph" w:styleId="ListBullet">
    <w:name w:val="List Bullet"/>
    <w:basedOn w:val="Normal"/>
    <w:link w:val="ListBulletChar"/>
    <w:rsid w:val="00834E77"/>
    <w:pPr>
      <w:numPr>
        <w:numId w:val="17"/>
      </w:numPr>
    </w:pPr>
  </w:style>
  <w:style w:type="character" w:customStyle="1" w:styleId="ListBulletChar">
    <w:name w:val="List Bullet Char"/>
    <w:basedOn w:val="DefaultParagraphFont"/>
    <w:link w:val="ListBullet"/>
    <w:rsid w:val="00834E77"/>
    <w:rPr>
      <w:rFonts w:eastAsia="Times New Roman"/>
      <w:sz w:val="24"/>
      <w:szCs w:val="24"/>
    </w:rPr>
  </w:style>
  <w:style w:type="table" w:styleId="TableGrid">
    <w:name w:val="Table Grid"/>
    <w:basedOn w:val="TableNormal"/>
    <w:rsid w:val="00FB5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BC0"/>
    <w:rPr>
      <w:sz w:val="16"/>
      <w:szCs w:val="16"/>
    </w:rPr>
  </w:style>
  <w:style w:type="paragraph" w:styleId="CommentText">
    <w:name w:val="annotation text"/>
    <w:basedOn w:val="Normal"/>
    <w:link w:val="CommentTextChar"/>
    <w:uiPriority w:val="99"/>
    <w:semiHidden/>
    <w:unhideWhenUsed/>
    <w:rsid w:val="009E1BC0"/>
    <w:rPr>
      <w:sz w:val="20"/>
      <w:szCs w:val="20"/>
    </w:rPr>
  </w:style>
  <w:style w:type="character" w:customStyle="1" w:styleId="CommentTextChar">
    <w:name w:val="Comment Text Char"/>
    <w:basedOn w:val="DefaultParagraphFont"/>
    <w:link w:val="CommentText"/>
    <w:uiPriority w:val="99"/>
    <w:semiHidden/>
    <w:rsid w:val="009E1BC0"/>
    <w:rPr>
      <w:rFonts w:eastAsia="Times New Roman"/>
    </w:rPr>
  </w:style>
  <w:style w:type="paragraph" w:styleId="CommentSubject">
    <w:name w:val="annotation subject"/>
    <w:basedOn w:val="CommentText"/>
    <w:next w:val="CommentText"/>
    <w:link w:val="CommentSubjectChar"/>
    <w:uiPriority w:val="99"/>
    <w:semiHidden/>
    <w:unhideWhenUsed/>
    <w:rsid w:val="009E1BC0"/>
    <w:rPr>
      <w:b/>
      <w:bCs/>
    </w:rPr>
  </w:style>
  <w:style w:type="character" w:customStyle="1" w:styleId="CommentSubjectChar">
    <w:name w:val="Comment Subject Char"/>
    <w:basedOn w:val="CommentTextChar"/>
    <w:link w:val="CommentSubject"/>
    <w:uiPriority w:val="99"/>
    <w:semiHidden/>
    <w:rsid w:val="009E1BC0"/>
    <w:rPr>
      <w:b/>
      <w:bCs/>
    </w:rPr>
  </w:style>
  <w:style w:type="paragraph" w:styleId="NoSpacing">
    <w:name w:val="No Spacing"/>
    <w:basedOn w:val="Normal"/>
    <w:uiPriority w:val="1"/>
    <w:qFormat/>
    <w:rsid w:val="00F60C86"/>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2997126">
      <w:bodyDiv w:val="1"/>
      <w:marLeft w:val="0"/>
      <w:marRight w:val="0"/>
      <w:marTop w:val="0"/>
      <w:marBottom w:val="0"/>
      <w:divBdr>
        <w:top w:val="none" w:sz="0" w:space="0" w:color="auto"/>
        <w:left w:val="none" w:sz="0" w:space="0" w:color="auto"/>
        <w:bottom w:val="none" w:sz="0" w:space="0" w:color="auto"/>
        <w:right w:val="none" w:sz="0" w:space="0" w:color="auto"/>
      </w:divBdr>
      <w:divsChild>
        <w:div w:id="96367661">
          <w:marLeft w:val="0"/>
          <w:marRight w:val="0"/>
          <w:marTop w:val="0"/>
          <w:marBottom w:val="0"/>
          <w:divBdr>
            <w:top w:val="none" w:sz="0" w:space="0" w:color="auto"/>
            <w:left w:val="none" w:sz="0" w:space="0" w:color="auto"/>
            <w:bottom w:val="none" w:sz="0" w:space="0" w:color="auto"/>
            <w:right w:val="none" w:sz="0" w:space="0" w:color="auto"/>
          </w:divBdr>
          <w:divsChild>
            <w:div w:id="281765889">
              <w:marLeft w:val="0"/>
              <w:marRight w:val="0"/>
              <w:marTop w:val="0"/>
              <w:marBottom w:val="0"/>
              <w:divBdr>
                <w:top w:val="none" w:sz="0" w:space="0" w:color="auto"/>
                <w:left w:val="none" w:sz="0" w:space="0" w:color="auto"/>
                <w:bottom w:val="none" w:sz="0" w:space="0" w:color="auto"/>
                <w:right w:val="none" w:sz="0" w:space="0" w:color="auto"/>
              </w:divBdr>
              <w:divsChild>
                <w:div w:id="1622151116">
                  <w:marLeft w:val="0"/>
                  <w:marRight w:val="-5928"/>
                  <w:marTop w:val="0"/>
                  <w:marBottom w:val="0"/>
                  <w:divBdr>
                    <w:top w:val="none" w:sz="0" w:space="0" w:color="auto"/>
                    <w:left w:val="none" w:sz="0" w:space="0" w:color="auto"/>
                    <w:bottom w:val="none" w:sz="0" w:space="0" w:color="auto"/>
                    <w:right w:val="none" w:sz="0" w:space="0" w:color="auto"/>
                  </w:divBdr>
                  <w:divsChild>
                    <w:div w:id="337314982">
                      <w:marLeft w:val="0"/>
                      <w:marRight w:val="5928"/>
                      <w:marTop w:val="0"/>
                      <w:marBottom w:val="0"/>
                      <w:divBdr>
                        <w:top w:val="none" w:sz="0" w:space="0" w:color="auto"/>
                        <w:left w:val="none" w:sz="0" w:space="0" w:color="auto"/>
                        <w:bottom w:val="none" w:sz="0" w:space="0" w:color="auto"/>
                        <w:right w:val="none" w:sz="0" w:space="0" w:color="auto"/>
                      </w:divBdr>
                      <w:divsChild>
                        <w:div w:id="1058478819">
                          <w:marLeft w:val="374"/>
                          <w:marRight w:val="0"/>
                          <w:marTop w:val="0"/>
                          <w:marBottom w:val="0"/>
                          <w:divBdr>
                            <w:top w:val="none" w:sz="0" w:space="0" w:color="auto"/>
                            <w:left w:val="none" w:sz="0" w:space="0" w:color="auto"/>
                            <w:bottom w:val="none" w:sz="0" w:space="0" w:color="auto"/>
                            <w:right w:val="none" w:sz="0" w:space="0" w:color="auto"/>
                          </w:divBdr>
                          <w:divsChild>
                            <w:div w:id="1562518999">
                              <w:marLeft w:val="0"/>
                              <w:marRight w:val="0"/>
                              <w:marTop w:val="0"/>
                              <w:marBottom w:val="0"/>
                              <w:divBdr>
                                <w:top w:val="none" w:sz="0" w:space="0" w:color="auto"/>
                                <w:left w:val="none" w:sz="0" w:space="0" w:color="auto"/>
                                <w:bottom w:val="none" w:sz="0" w:space="0" w:color="auto"/>
                                <w:right w:val="none" w:sz="0" w:space="0" w:color="auto"/>
                              </w:divBdr>
                              <w:divsChild>
                                <w:div w:id="1087386186">
                                  <w:marLeft w:val="0"/>
                                  <w:marRight w:val="0"/>
                                  <w:marTop w:val="0"/>
                                  <w:marBottom w:val="0"/>
                                  <w:divBdr>
                                    <w:top w:val="none" w:sz="0" w:space="0" w:color="auto"/>
                                    <w:left w:val="none" w:sz="0" w:space="0" w:color="auto"/>
                                    <w:bottom w:val="none" w:sz="0" w:space="0" w:color="auto"/>
                                    <w:right w:val="none" w:sz="0" w:space="0" w:color="auto"/>
                                  </w:divBdr>
                                  <w:divsChild>
                                    <w:div w:id="12881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4643">
      <w:bodyDiv w:val="1"/>
      <w:marLeft w:val="0"/>
      <w:marRight w:val="0"/>
      <w:marTop w:val="0"/>
      <w:marBottom w:val="0"/>
      <w:divBdr>
        <w:top w:val="none" w:sz="0" w:space="0" w:color="auto"/>
        <w:left w:val="none" w:sz="0" w:space="0" w:color="auto"/>
        <w:bottom w:val="none" w:sz="0" w:space="0" w:color="auto"/>
        <w:right w:val="none" w:sz="0" w:space="0" w:color="auto"/>
      </w:divBdr>
    </w:div>
    <w:div w:id="302974392">
      <w:bodyDiv w:val="1"/>
      <w:marLeft w:val="0"/>
      <w:marRight w:val="0"/>
      <w:marTop w:val="0"/>
      <w:marBottom w:val="0"/>
      <w:divBdr>
        <w:top w:val="none" w:sz="0" w:space="0" w:color="auto"/>
        <w:left w:val="none" w:sz="0" w:space="0" w:color="auto"/>
        <w:bottom w:val="none" w:sz="0" w:space="0" w:color="auto"/>
        <w:right w:val="none" w:sz="0" w:space="0" w:color="auto"/>
      </w:divBdr>
    </w:div>
    <w:div w:id="365638362">
      <w:bodyDiv w:val="1"/>
      <w:marLeft w:val="0"/>
      <w:marRight w:val="0"/>
      <w:marTop w:val="0"/>
      <w:marBottom w:val="0"/>
      <w:divBdr>
        <w:top w:val="none" w:sz="0" w:space="0" w:color="auto"/>
        <w:left w:val="none" w:sz="0" w:space="0" w:color="auto"/>
        <w:bottom w:val="none" w:sz="0" w:space="0" w:color="auto"/>
        <w:right w:val="none" w:sz="0" w:space="0" w:color="auto"/>
      </w:divBdr>
      <w:divsChild>
        <w:div w:id="1609265878">
          <w:marLeft w:val="0"/>
          <w:marRight w:val="0"/>
          <w:marTop w:val="0"/>
          <w:marBottom w:val="0"/>
          <w:divBdr>
            <w:top w:val="none" w:sz="0" w:space="0" w:color="auto"/>
            <w:left w:val="none" w:sz="0" w:space="0" w:color="auto"/>
            <w:bottom w:val="none" w:sz="0" w:space="0" w:color="auto"/>
            <w:right w:val="none" w:sz="0" w:space="0" w:color="auto"/>
          </w:divBdr>
          <w:divsChild>
            <w:div w:id="1307583183">
              <w:marLeft w:val="0"/>
              <w:marRight w:val="0"/>
              <w:marTop w:val="0"/>
              <w:marBottom w:val="0"/>
              <w:divBdr>
                <w:top w:val="none" w:sz="0" w:space="0" w:color="auto"/>
                <w:left w:val="none" w:sz="0" w:space="0" w:color="auto"/>
                <w:bottom w:val="none" w:sz="0" w:space="0" w:color="auto"/>
                <w:right w:val="none" w:sz="0" w:space="0" w:color="auto"/>
              </w:divBdr>
              <w:divsChild>
                <w:div w:id="1862552630">
                  <w:marLeft w:val="0"/>
                  <w:marRight w:val="0"/>
                  <w:marTop w:val="0"/>
                  <w:marBottom w:val="0"/>
                  <w:divBdr>
                    <w:top w:val="none" w:sz="0" w:space="0" w:color="auto"/>
                    <w:left w:val="none" w:sz="0" w:space="0" w:color="auto"/>
                    <w:bottom w:val="none" w:sz="0" w:space="0" w:color="auto"/>
                    <w:right w:val="none" w:sz="0" w:space="0" w:color="auto"/>
                  </w:divBdr>
                  <w:divsChild>
                    <w:div w:id="1384330820">
                      <w:marLeft w:val="0"/>
                      <w:marRight w:val="0"/>
                      <w:marTop w:val="0"/>
                      <w:marBottom w:val="0"/>
                      <w:divBdr>
                        <w:top w:val="none" w:sz="0" w:space="0" w:color="auto"/>
                        <w:left w:val="none" w:sz="0" w:space="0" w:color="auto"/>
                        <w:bottom w:val="none" w:sz="0" w:space="0" w:color="auto"/>
                        <w:right w:val="none" w:sz="0" w:space="0" w:color="auto"/>
                      </w:divBdr>
                      <w:divsChild>
                        <w:div w:id="1343584904">
                          <w:marLeft w:val="0"/>
                          <w:marRight w:val="0"/>
                          <w:marTop w:val="0"/>
                          <w:marBottom w:val="0"/>
                          <w:divBdr>
                            <w:top w:val="none" w:sz="0" w:space="0" w:color="auto"/>
                            <w:left w:val="none" w:sz="0" w:space="0" w:color="auto"/>
                            <w:bottom w:val="none" w:sz="0" w:space="0" w:color="auto"/>
                            <w:right w:val="none" w:sz="0" w:space="0" w:color="auto"/>
                          </w:divBdr>
                          <w:divsChild>
                            <w:div w:id="1980914303">
                              <w:marLeft w:val="187"/>
                              <w:marRight w:val="187"/>
                              <w:marTop w:val="0"/>
                              <w:marBottom w:val="0"/>
                              <w:divBdr>
                                <w:top w:val="none" w:sz="0" w:space="0" w:color="auto"/>
                                <w:left w:val="none" w:sz="0" w:space="0" w:color="auto"/>
                                <w:bottom w:val="none" w:sz="0" w:space="0" w:color="auto"/>
                                <w:right w:val="none" w:sz="0" w:space="0" w:color="auto"/>
                              </w:divBdr>
                              <w:divsChild>
                                <w:div w:id="1048187174">
                                  <w:marLeft w:val="0"/>
                                  <w:marRight w:val="0"/>
                                  <w:marTop w:val="0"/>
                                  <w:marBottom w:val="0"/>
                                  <w:divBdr>
                                    <w:top w:val="none" w:sz="0" w:space="0" w:color="auto"/>
                                    <w:left w:val="none" w:sz="0" w:space="0" w:color="auto"/>
                                    <w:bottom w:val="none" w:sz="0" w:space="0" w:color="auto"/>
                                    <w:right w:val="none" w:sz="0" w:space="0" w:color="auto"/>
                                  </w:divBdr>
                                  <w:divsChild>
                                    <w:div w:id="1076129298">
                                      <w:marLeft w:val="0"/>
                                      <w:marRight w:val="0"/>
                                      <w:marTop w:val="0"/>
                                      <w:marBottom w:val="0"/>
                                      <w:divBdr>
                                        <w:top w:val="none" w:sz="0" w:space="0" w:color="auto"/>
                                        <w:left w:val="none" w:sz="0" w:space="0" w:color="auto"/>
                                        <w:bottom w:val="none" w:sz="0" w:space="0" w:color="auto"/>
                                        <w:right w:val="none" w:sz="0" w:space="0" w:color="auto"/>
                                      </w:divBdr>
                                      <w:divsChild>
                                        <w:div w:id="18240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86282">
      <w:bodyDiv w:val="1"/>
      <w:marLeft w:val="0"/>
      <w:marRight w:val="0"/>
      <w:marTop w:val="0"/>
      <w:marBottom w:val="0"/>
      <w:divBdr>
        <w:top w:val="none" w:sz="0" w:space="0" w:color="auto"/>
        <w:left w:val="none" w:sz="0" w:space="0" w:color="auto"/>
        <w:bottom w:val="none" w:sz="0" w:space="0" w:color="auto"/>
        <w:right w:val="none" w:sz="0" w:space="0" w:color="auto"/>
      </w:divBdr>
    </w:div>
    <w:div w:id="670715174">
      <w:bodyDiv w:val="1"/>
      <w:marLeft w:val="0"/>
      <w:marRight w:val="0"/>
      <w:marTop w:val="0"/>
      <w:marBottom w:val="0"/>
      <w:divBdr>
        <w:top w:val="none" w:sz="0" w:space="0" w:color="auto"/>
        <w:left w:val="none" w:sz="0" w:space="0" w:color="auto"/>
        <w:bottom w:val="none" w:sz="0" w:space="0" w:color="auto"/>
        <w:right w:val="none" w:sz="0" w:space="0" w:color="auto"/>
      </w:divBdr>
    </w:div>
    <w:div w:id="789737884">
      <w:bodyDiv w:val="1"/>
      <w:marLeft w:val="0"/>
      <w:marRight w:val="0"/>
      <w:marTop w:val="0"/>
      <w:marBottom w:val="0"/>
      <w:divBdr>
        <w:top w:val="none" w:sz="0" w:space="0" w:color="auto"/>
        <w:left w:val="none" w:sz="0" w:space="0" w:color="auto"/>
        <w:bottom w:val="none" w:sz="0" w:space="0" w:color="auto"/>
        <w:right w:val="none" w:sz="0" w:space="0" w:color="auto"/>
      </w:divBdr>
    </w:div>
    <w:div w:id="845436260">
      <w:bodyDiv w:val="1"/>
      <w:marLeft w:val="0"/>
      <w:marRight w:val="0"/>
      <w:marTop w:val="0"/>
      <w:marBottom w:val="0"/>
      <w:divBdr>
        <w:top w:val="none" w:sz="0" w:space="0" w:color="auto"/>
        <w:left w:val="none" w:sz="0" w:space="0" w:color="auto"/>
        <w:bottom w:val="none" w:sz="0" w:space="0" w:color="auto"/>
        <w:right w:val="none" w:sz="0" w:space="0" w:color="auto"/>
      </w:divBdr>
    </w:div>
    <w:div w:id="932736736">
      <w:bodyDiv w:val="1"/>
      <w:marLeft w:val="0"/>
      <w:marRight w:val="0"/>
      <w:marTop w:val="0"/>
      <w:marBottom w:val="0"/>
      <w:divBdr>
        <w:top w:val="none" w:sz="0" w:space="0" w:color="auto"/>
        <w:left w:val="none" w:sz="0" w:space="0" w:color="auto"/>
        <w:bottom w:val="none" w:sz="0" w:space="0" w:color="auto"/>
        <w:right w:val="none" w:sz="0" w:space="0" w:color="auto"/>
      </w:divBdr>
    </w:div>
    <w:div w:id="995037397">
      <w:bodyDiv w:val="1"/>
      <w:marLeft w:val="0"/>
      <w:marRight w:val="0"/>
      <w:marTop w:val="0"/>
      <w:marBottom w:val="0"/>
      <w:divBdr>
        <w:top w:val="none" w:sz="0" w:space="0" w:color="auto"/>
        <w:left w:val="none" w:sz="0" w:space="0" w:color="auto"/>
        <w:bottom w:val="none" w:sz="0" w:space="0" w:color="auto"/>
        <w:right w:val="none" w:sz="0" w:space="0" w:color="auto"/>
      </w:divBdr>
    </w:div>
    <w:div w:id="1223325585">
      <w:bodyDiv w:val="1"/>
      <w:marLeft w:val="0"/>
      <w:marRight w:val="0"/>
      <w:marTop w:val="0"/>
      <w:marBottom w:val="0"/>
      <w:divBdr>
        <w:top w:val="none" w:sz="0" w:space="0" w:color="auto"/>
        <w:left w:val="none" w:sz="0" w:space="0" w:color="auto"/>
        <w:bottom w:val="none" w:sz="0" w:space="0" w:color="auto"/>
        <w:right w:val="none" w:sz="0" w:space="0" w:color="auto"/>
      </w:divBdr>
    </w:div>
    <w:div w:id="1461797418">
      <w:bodyDiv w:val="1"/>
      <w:marLeft w:val="0"/>
      <w:marRight w:val="0"/>
      <w:marTop w:val="0"/>
      <w:marBottom w:val="0"/>
      <w:divBdr>
        <w:top w:val="none" w:sz="0" w:space="0" w:color="auto"/>
        <w:left w:val="none" w:sz="0" w:space="0" w:color="auto"/>
        <w:bottom w:val="none" w:sz="0" w:space="0" w:color="auto"/>
        <w:right w:val="none" w:sz="0" w:space="0" w:color="auto"/>
      </w:divBdr>
    </w:div>
    <w:div w:id="1692991548">
      <w:bodyDiv w:val="1"/>
      <w:marLeft w:val="0"/>
      <w:marRight w:val="0"/>
      <w:marTop w:val="0"/>
      <w:marBottom w:val="0"/>
      <w:divBdr>
        <w:top w:val="none" w:sz="0" w:space="0" w:color="auto"/>
        <w:left w:val="none" w:sz="0" w:space="0" w:color="auto"/>
        <w:bottom w:val="none" w:sz="0" w:space="0" w:color="auto"/>
        <w:right w:val="none" w:sz="0" w:space="0" w:color="auto"/>
      </w:divBdr>
    </w:div>
    <w:div w:id="1778790945">
      <w:bodyDiv w:val="1"/>
      <w:marLeft w:val="0"/>
      <w:marRight w:val="0"/>
      <w:marTop w:val="0"/>
      <w:marBottom w:val="0"/>
      <w:divBdr>
        <w:top w:val="none" w:sz="0" w:space="0" w:color="auto"/>
        <w:left w:val="none" w:sz="0" w:space="0" w:color="auto"/>
        <w:bottom w:val="none" w:sz="0" w:space="0" w:color="auto"/>
        <w:right w:val="none" w:sz="0" w:space="0" w:color="auto"/>
      </w:divBdr>
      <w:divsChild>
        <w:div w:id="1591085853">
          <w:marLeft w:val="0"/>
          <w:marRight w:val="0"/>
          <w:marTop w:val="0"/>
          <w:marBottom w:val="0"/>
          <w:divBdr>
            <w:top w:val="none" w:sz="0" w:space="0" w:color="auto"/>
            <w:left w:val="none" w:sz="0" w:space="0" w:color="auto"/>
            <w:bottom w:val="none" w:sz="0" w:space="0" w:color="auto"/>
            <w:right w:val="none" w:sz="0" w:space="0" w:color="auto"/>
          </w:divBdr>
          <w:divsChild>
            <w:div w:id="631596562">
              <w:marLeft w:val="0"/>
              <w:marRight w:val="0"/>
              <w:marTop w:val="0"/>
              <w:marBottom w:val="0"/>
              <w:divBdr>
                <w:top w:val="none" w:sz="0" w:space="0" w:color="auto"/>
                <w:left w:val="none" w:sz="0" w:space="0" w:color="auto"/>
                <w:bottom w:val="none" w:sz="0" w:space="0" w:color="auto"/>
                <w:right w:val="none" w:sz="0" w:space="0" w:color="auto"/>
              </w:divBdr>
              <w:divsChild>
                <w:div w:id="33309798">
                  <w:marLeft w:val="0"/>
                  <w:marRight w:val="0"/>
                  <w:marTop w:val="0"/>
                  <w:marBottom w:val="0"/>
                  <w:divBdr>
                    <w:top w:val="none" w:sz="0" w:space="0" w:color="auto"/>
                    <w:left w:val="none" w:sz="0" w:space="0" w:color="auto"/>
                    <w:bottom w:val="none" w:sz="0" w:space="0" w:color="auto"/>
                    <w:right w:val="none" w:sz="0" w:space="0" w:color="auto"/>
                  </w:divBdr>
                  <w:divsChild>
                    <w:div w:id="459962290">
                      <w:marLeft w:val="0"/>
                      <w:marRight w:val="0"/>
                      <w:marTop w:val="0"/>
                      <w:marBottom w:val="0"/>
                      <w:divBdr>
                        <w:top w:val="none" w:sz="0" w:space="0" w:color="auto"/>
                        <w:left w:val="none" w:sz="0" w:space="0" w:color="auto"/>
                        <w:bottom w:val="none" w:sz="0" w:space="0" w:color="auto"/>
                        <w:right w:val="none" w:sz="0" w:space="0" w:color="auto"/>
                      </w:divBdr>
                      <w:divsChild>
                        <w:div w:id="881550564">
                          <w:marLeft w:val="0"/>
                          <w:marRight w:val="0"/>
                          <w:marTop w:val="0"/>
                          <w:marBottom w:val="0"/>
                          <w:divBdr>
                            <w:top w:val="none" w:sz="0" w:space="0" w:color="auto"/>
                            <w:left w:val="none" w:sz="0" w:space="0" w:color="auto"/>
                            <w:bottom w:val="dotted" w:sz="8" w:space="0" w:color="C1C0C0"/>
                            <w:right w:val="none" w:sz="0" w:space="0" w:color="auto"/>
                          </w:divBdr>
                        </w:div>
                      </w:divsChild>
                    </w:div>
                  </w:divsChild>
                </w:div>
              </w:divsChild>
            </w:div>
          </w:divsChild>
        </w:div>
      </w:divsChild>
    </w:div>
    <w:div w:id="1791590246">
      <w:bodyDiv w:val="1"/>
      <w:marLeft w:val="0"/>
      <w:marRight w:val="0"/>
      <w:marTop w:val="0"/>
      <w:marBottom w:val="0"/>
      <w:divBdr>
        <w:top w:val="none" w:sz="0" w:space="0" w:color="auto"/>
        <w:left w:val="none" w:sz="0" w:space="0" w:color="auto"/>
        <w:bottom w:val="none" w:sz="0" w:space="0" w:color="auto"/>
        <w:right w:val="none" w:sz="0" w:space="0" w:color="auto"/>
      </w:divBdr>
    </w:div>
    <w:div w:id="1933512734">
      <w:bodyDiv w:val="1"/>
      <w:marLeft w:val="0"/>
      <w:marRight w:val="0"/>
      <w:marTop w:val="0"/>
      <w:marBottom w:val="0"/>
      <w:divBdr>
        <w:top w:val="none" w:sz="0" w:space="0" w:color="auto"/>
        <w:left w:val="none" w:sz="0" w:space="0" w:color="auto"/>
        <w:bottom w:val="none" w:sz="0" w:space="0" w:color="auto"/>
        <w:right w:val="none" w:sz="0" w:space="0" w:color="auto"/>
      </w:divBdr>
    </w:div>
    <w:div w:id="1940677748">
      <w:bodyDiv w:val="1"/>
      <w:marLeft w:val="0"/>
      <w:marRight w:val="0"/>
      <w:marTop w:val="0"/>
      <w:marBottom w:val="0"/>
      <w:divBdr>
        <w:top w:val="none" w:sz="0" w:space="0" w:color="auto"/>
        <w:left w:val="none" w:sz="0" w:space="0" w:color="auto"/>
        <w:bottom w:val="none" w:sz="0" w:space="0" w:color="auto"/>
        <w:right w:val="none" w:sz="0" w:space="0" w:color="auto"/>
      </w:divBdr>
    </w:div>
    <w:div w:id="20527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ncromer@msde.state.md.us" TargetMode="Externa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257D-6EFA-4908-9DC4-54B9B4D0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7936</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2011-2011 Title I School Improvement Grant Section 1003(a)</vt:lpstr>
    </vt:vector>
  </TitlesOfParts>
  <Company>MSDE</Company>
  <LinksUpToDate>false</LinksUpToDate>
  <CharactersWithSpaces>53071</CharactersWithSpaces>
  <SharedDoc>false</SharedDoc>
  <HLinks>
    <vt:vector size="54" baseType="variant">
      <vt:variant>
        <vt:i4>1966144</vt:i4>
      </vt:variant>
      <vt:variant>
        <vt:i4>24</vt:i4>
      </vt:variant>
      <vt:variant>
        <vt:i4>0</vt:i4>
      </vt:variant>
      <vt:variant>
        <vt:i4>5</vt:i4>
      </vt:variant>
      <vt:variant>
        <vt:lpwstr>http://www.marylandpublicschools.org/MSDE/divisions/superintendent/grants/Budget+Information</vt:lpwstr>
      </vt:variant>
      <vt:variant>
        <vt:lpwstr/>
      </vt:variant>
      <vt:variant>
        <vt:i4>4915214</vt:i4>
      </vt:variant>
      <vt:variant>
        <vt:i4>21</vt:i4>
      </vt:variant>
      <vt:variant>
        <vt:i4>0</vt:i4>
      </vt:variant>
      <vt:variant>
        <vt:i4>5</vt:i4>
      </vt:variant>
      <vt:variant>
        <vt:lpwstr>http://marylandpublicschools.org/MSDE</vt:lpwstr>
      </vt:variant>
      <vt:variant>
        <vt:lpwstr/>
      </vt:variant>
      <vt:variant>
        <vt:i4>1966105</vt:i4>
      </vt:variant>
      <vt:variant>
        <vt:i4>18</vt:i4>
      </vt:variant>
      <vt:variant>
        <vt:i4>0</vt:i4>
      </vt:variant>
      <vt:variant>
        <vt:i4>5</vt:i4>
      </vt:variant>
      <vt:variant>
        <vt:lpwstr>http://marylandpublicschools.org/MSDE/divisions/superintendent/grants/Budget+Information</vt:lpwstr>
      </vt:variant>
      <vt:variant>
        <vt:lpwstr/>
      </vt:variant>
      <vt:variant>
        <vt:i4>8126565</vt:i4>
      </vt:variant>
      <vt:variant>
        <vt:i4>15</vt:i4>
      </vt:variant>
      <vt:variant>
        <vt:i4>0</vt:i4>
      </vt:variant>
      <vt:variant>
        <vt:i4>5</vt:i4>
      </vt:variant>
      <vt:variant>
        <vt:lpwstr>http://marylandpublicschools.org/MSDE/divisions/superintendent/grants/overview.htm</vt:lpwstr>
      </vt:variant>
      <vt:variant>
        <vt:lpwstr/>
      </vt:variant>
      <vt:variant>
        <vt:i4>2490487</vt:i4>
      </vt:variant>
      <vt:variant>
        <vt:i4>12</vt:i4>
      </vt:variant>
      <vt:variant>
        <vt:i4>0</vt:i4>
      </vt:variant>
      <vt:variant>
        <vt:i4>5</vt:i4>
      </vt:variant>
      <vt:variant>
        <vt:lpwstr>http://marylandpublicschools.org/MSDE/aboutmsde/highlights</vt:lpwstr>
      </vt:variant>
      <vt:variant>
        <vt:lpwstr/>
      </vt:variant>
      <vt:variant>
        <vt:i4>4915214</vt:i4>
      </vt:variant>
      <vt:variant>
        <vt:i4>9</vt:i4>
      </vt:variant>
      <vt:variant>
        <vt:i4>0</vt:i4>
      </vt:variant>
      <vt:variant>
        <vt:i4>5</vt:i4>
      </vt:variant>
      <vt:variant>
        <vt:lpwstr>http://marylandpublicschools.org/MSDE</vt:lpwstr>
      </vt:variant>
      <vt:variant>
        <vt:lpwstr/>
      </vt:variant>
      <vt:variant>
        <vt:i4>7929921</vt:i4>
      </vt:variant>
      <vt:variant>
        <vt:i4>6</vt:i4>
      </vt:variant>
      <vt:variant>
        <vt:i4>0</vt:i4>
      </vt:variant>
      <vt:variant>
        <vt:i4>5</vt:i4>
      </vt:variant>
      <vt:variant>
        <vt:lpwstr>mailto:ncromer@msde.state.md.us</vt:lpwstr>
      </vt:variant>
      <vt:variant>
        <vt:lpwstr/>
      </vt:variant>
      <vt:variant>
        <vt:i4>4325387</vt:i4>
      </vt:variant>
      <vt:variant>
        <vt:i4>3</vt:i4>
      </vt:variant>
      <vt:variant>
        <vt:i4>0</vt:i4>
      </vt:variant>
      <vt:variant>
        <vt:i4>5</vt:i4>
      </vt:variant>
      <vt:variant>
        <vt:lpwstr>http://www.marylandpublicschools.org/</vt:lpwstr>
      </vt:variant>
      <vt:variant>
        <vt:lpwstr/>
      </vt:variant>
      <vt:variant>
        <vt:i4>3801214</vt:i4>
      </vt:variant>
      <vt:variant>
        <vt:i4>0</vt:i4>
      </vt:variant>
      <vt:variant>
        <vt:i4>0</vt:i4>
      </vt:variant>
      <vt:variant>
        <vt:i4>5</vt:i4>
      </vt:variant>
      <vt:variant>
        <vt:lpwstr>http://ies.ed.gov/ncee/wwc/default.aspx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2011-2011 Title I School Improvement Grant Section 1003(a)</dc:title>
  <dc:creator>User</dc:creator>
  <cp:lastModifiedBy>ncromer</cp:lastModifiedBy>
  <cp:revision>3</cp:revision>
  <cp:lastPrinted>2014-04-17T13:33:00Z</cp:lastPrinted>
  <dcterms:created xsi:type="dcterms:W3CDTF">2014-04-24T12:35:00Z</dcterms:created>
  <dcterms:modified xsi:type="dcterms:W3CDTF">2014-08-15T16:19:00Z</dcterms:modified>
</cp:coreProperties>
</file>